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Chromosomes and DNA Structure</w:t>
      </w:r>
    </w:p>
    <w:p w:rsidR="00000000" w:rsidDel="00000000" w:rsidP="00000000" w:rsidRDefault="00000000" w:rsidRPr="00000000" w14:paraId="00000002">
      <w:pPr>
        <w:pageBreakBefore w:val="0"/>
        <w:jc w:val="center"/>
        <w:rPr>
          <w:i w:val="1"/>
        </w:rPr>
      </w:pPr>
      <w:r w:rsidDel="00000000" w:rsidR="00000000" w:rsidRPr="00000000">
        <w:rPr>
          <w:i w:val="1"/>
          <w:rtl w:val="0"/>
        </w:rPr>
        <w:t xml:space="preserve">Last updated: 3/27/2024</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four labs, approximately 30 minutes each, for a total expected time of 2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3D models and </w:t>
      </w:r>
      <w:r w:rsidDel="00000000" w:rsidR="00000000" w:rsidRPr="00000000">
        <w:rPr>
          <w:rtl w:val="0"/>
        </w:rPr>
        <w:t xml:space="preserve">3D simulation models</w:t>
      </w:r>
      <w:r w:rsidDel="00000000" w:rsidR="00000000" w:rsidRPr="00000000">
        <w:rPr>
          <w:rtl w:val="0"/>
        </w:rPr>
        <w:t xml:space="preserve"> to learn about the structure and functions of chromosomes and DNA. Select the info icon to learn more about each model. Select any structure and then select the book icon to read its definition and select the audio icon to hear the pronunciation of the structure name.</w:t>
      </w:r>
    </w:p>
    <w:p w:rsidR="00000000" w:rsidDel="00000000" w:rsidP="00000000" w:rsidRDefault="00000000" w:rsidRPr="00000000" w14:paraId="0000000B">
      <w:pPr>
        <w:pageBreakBefore w:val="0"/>
        <w:numPr>
          <w:ilvl w:val="1"/>
          <w:numId w:val="4"/>
        </w:numPr>
        <w:ind w:left="1440" w:hanging="360"/>
      </w:pPr>
      <w:r w:rsidDel="00000000" w:rsidR="00000000" w:rsidRPr="00000000">
        <w:rPr>
          <w:rtl w:val="0"/>
        </w:rPr>
        <w:t xml:space="preserve">Use Visible Body’s animations to learn more about mitosis, transcription, and translation.</w:t>
      </w:r>
    </w:p>
    <w:p w:rsidR="00000000" w:rsidDel="00000000" w:rsidP="00000000" w:rsidRDefault="00000000" w:rsidRPr="00000000" w14:paraId="0000000C">
      <w:pPr>
        <w:pageBreakBefore w:val="0"/>
        <w:numPr>
          <w:ilvl w:val="0"/>
          <w:numId w:val="4"/>
        </w:numPr>
        <w:ind w:left="720" w:hanging="360"/>
      </w:pPr>
      <w:r w:rsidDel="00000000" w:rsidR="00000000" w:rsidRPr="00000000">
        <w:rPr>
          <w:rtl w:val="0"/>
        </w:rPr>
        <w:t xml:space="preserve">Visible Body’s Biology Learn Site articles and glossaries</w:t>
      </w:r>
    </w:p>
    <w:p w:rsidR="00000000" w:rsidDel="00000000" w:rsidP="00000000" w:rsidRDefault="00000000" w:rsidRPr="00000000" w14:paraId="0000000D">
      <w:pPr>
        <w:pageBreakBefore w:val="0"/>
        <w:numPr>
          <w:ilvl w:val="1"/>
          <w:numId w:val="4"/>
        </w:numPr>
        <w:ind w:left="1440" w:hanging="360"/>
        <w:rPr>
          <w:u w:val="none"/>
        </w:rPr>
      </w:pPr>
      <w:r w:rsidDel="00000000" w:rsidR="00000000" w:rsidRPr="00000000">
        <w:rPr>
          <w:rtl w:val="0"/>
        </w:rPr>
        <w:t xml:space="preserve">DNA and Chromosomes Overview: </w:t>
      </w:r>
      <w:hyperlink r:id="rId7">
        <w:r w:rsidDel="00000000" w:rsidR="00000000" w:rsidRPr="00000000">
          <w:rPr>
            <w:color w:val="1155cc"/>
            <w:u w:val="single"/>
            <w:rtl w:val="0"/>
          </w:rPr>
          <w:t xml:space="preserve">https://www.visiblebody.com/learn/biology/dna-chromosomes/overview</w:t>
        </w:r>
      </w:hyperlink>
      <w:r w:rsidDel="00000000" w:rsidR="00000000" w:rsidRPr="00000000">
        <w:rPr>
          <w:rtl w:val="0"/>
        </w:rPr>
      </w:r>
    </w:p>
    <w:p w:rsidR="00000000" w:rsidDel="00000000" w:rsidP="00000000" w:rsidRDefault="00000000" w:rsidRPr="00000000" w14:paraId="0000000E">
      <w:pPr>
        <w:pageBreakBefore w:val="0"/>
        <w:numPr>
          <w:ilvl w:val="1"/>
          <w:numId w:val="4"/>
        </w:numPr>
        <w:ind w:left="1440" w:hanging="360"/>
        <w:rPr>
          <w:u w:val="none"/>
        </w:rPr>
      </w:pPr>
      <w:r w:rsidDel="00000000" w:rsidR="00000000" w:rsidRPr="00000000">
        <w:rPr>
          <w:rtl w:val="0"/>
        </w:rPr>
        <w:t xml:space="preserve">Eukaryotic Chromosomes: </w:t>
      </w:r>
      <w:hyperlink r:id="rId8">
        <w:r w:rsidDel="00000000" w:rsidR="00000000" w:rsidRPr="00000000">
          <w:rPr>
            <w:color w:val="1155cc"/>
            <w:u w:val="single"/>
            <w:rtl w:val="0"/>
          </w:rPr>
          <w:t xml:space="preserve">https://www.visiblebody.com/learn/biology/dna-chromosomes/eukaryotic-chromosomes</w:t>
        </w:r>
      </w:hyperlink>
      <w:r w:rsidDel="00000000" w:rsidR="00000000" w:rsidRPr="00000000">
        <w:rPr>
          <w:rtl w:val="0"/>
        </w:rPr>
      </w:r>
    </w:p>
    <w:p w:rsidR="00000000" w:rsidDel="00000000" w:rsidP="00000000" w:rsidRDefault="00000000" w:rsidRPr="00000000" w14:paraId="0000000F">
      <w:pPr>
        <w:pageBreakBefore w:val="0"/>
        <w:numPr>
          <w:ilvl w:val="1"/>
          <w:numId w:val="4"/>
        </w:numPr>
        <w:ind w:left="1440" w:hanging="360"/>
        <w:rPr>
          <w:u w:val="none"/>
        </w:rPr>
      </w:pPr>
      <w:r w:rsidDel="00000000" w:rsidR="00000000" w:rsidRPr="00000000">
        <w:rPr>
          <w:rtl w:val="0"/>
        </w:rPr>
        <w:t xml:space="preserve">Prokaryotic Chromosomes: </w:t>
      </w:r>
      <w:hyperlink r:id="rId9">
        <w:r w:rsidDel="00000000" w:rsidR="00000000" w:rsidRPr="00000000">
          <w:rPr>
            <w:color w:val="1155cc"/>
            <w:u w:val="single"/>
            <w:rtl w:val="0"/>
          </w:rPr>
          <w:t xml:space="preserve">https://www.visiblebody.com/learn/biology/dna-chromosomes/prokaryotic-chromosomes</w:t>
        </w:r>
      </w:hyperlink>
      <w:r w:rsidDel="00000000" w:rsidR="00000000" w:rsidRPr="00000000">
        <w:rPr>
          <w:rtl w:val="0"/>
        </w:rPr>
      </w:r>
    </w:p>
    <w:p w:rsidR="00000000" w:rsidDel="00000000" w:rsidP="00000000" w:rsidRDefault="00000000" w:rsidRPr="00000000" w14:paraId="00000010">
      <w:pPr>
        <w:pageBreakBefore w:val="0"/>
        <w:numPr>
          <w:ilvl w:val="1"/>
          <w:numId w:val="4"/>
        </w:numPr>
        <w:ind w:left="1440" w:hanging="360"/>
        <w:rPr>
          <w:u w:val="none"/>
        </w:rPr>
      </w:pPr>
      <w:r w:rsidDel="00000000" w:rsidR="00000000" w:rsidRPr="00000000">
        <w:rPr>
          <w:rtl w:val="0"/>
        </w:rPr>
        <w:t xml:space="preserve">Eukaryotic vs. Prokaryotic Chromosomes: </w:t>
      </w:r>
      <w:hyperlink r:id="rId10">
        <w:r w:rsidDel="00000000" w:rsidR="00000000" w:rsidRPr="00000000">
          <w:rPr>
            <w:color w:val="1155cc"/>
            <w:u w:val="single"/>
            <w:rtl w:val="0"/>
          </w:rPr>
          <w:t xml:space="preserve">https://www.visiblebody.com/learn/biology/dna-chromosomes/eukaryotic-vs-prokaryotic</w:t>
        </w:r>
      </w:hyperlink>
      <w:r w:rsidDel="00000000" w:rsidR="00000000" w:rsidRPr="00000000">
        <w:rPr>
          <w:rtl w:val="0"/>
        </w:rPr>
      </w:r>
    </w:p>
    <w:p w:rsidR="00000000" w:rsidDel="00000000" w:rsidP="00000000" w:rsidRDefault="00000000" w:rsidRPr="00000000" w14:paraId="00000011">
      <w:pPr>
        <w:pageBreakBefore w:val="0"/>
        <w:numPr>
          <w:ilvl w:val="1"/>
          <w:numId w:val="4"/>
        </w:numPr>
        <w:ind w:left="1440" w:hanging="360"/>
        <w:rPr>
          <w:u w:val="none"/>
        </w:rPr>
      </w:pPr>
      <w:r w:rsidDel="00000000" w:rsidR="00000000" w:rsidRPr="00000000">
        <w:rPr>
          <w:rtl w:val="0"/>
        </w:rPr>
        <w:t xml:space="preserve">DNA Structure: </w:t>
      </w:r>
      <w:hyperlink r:id="rId11">
        <w:r w:rsidDel="00000000" w:rsidR="00000000" w:rsidRPr="00000000">
          <w:rPr>
            <w:color w:val="1155cc"/>
            <w:u w:val="single"/>
            <w:rtl w:val="0"/>
          </w:rPr>
          <w:t xml:space="preserve">https://www.visiblebody.com/learn/biology/dna-chromosomes/dna-structure</w:t>
        </w:r>
      </w:hyperlink>
      <w:r w:rsidDel="00000000" w:rsidR="00000000" w:rsidRPr="00000000">
        <w:rPr>
          <w:rtl w:val="0"/>
        </w:rPr>
      </w:r>
    </w:p>
    <w:p w:rsidR="00000000" w:rsidDel="00000000" w:rsidP="00000000" w:rsidRDefault="00000000" w:rsidRPr="00000000" w14:paraId="00000012">
      <w:pPr>
        <w:pageBreakBefore w:val="0"/>
        <w:numPr>
          <w:ilvl w:val="1"/>
          <w:numId w:val="4"/>
        </w:numPr>
        <w:ind w:left="1440" w:hanging="360"/>
        <w:rPr>
          <w:u w:val="none"/>
        </w:rPr>
      </w:pPr>
      <w:r w:rsidDel="00000000" w:rsidR="00000000" w:rsidRPr="00000000">
        <w:rPr>
          <w:rtl w:val="0"/>
        </w:rPr>
        <w:t xml:space="preserve">DNA and Chromosomes Glossary: </w:t>
      </w:r>
      <w:hyperlink r:id="rId12">
        <w:r w:rsidDel="00000000" w:rsidR="00000000" w:rsidRPr="00000000">
          <w:rPr>
            <w:color w:val="1155cc"/>
            <w:u w:val="single"/>
            <w:rtl w:val="0"/>
          </w:rPr>
          <w:t xml:space="preserve">https://www.visiblebody.com/learn/biology/dna-chromosomes/glossary</w:t>
        </w:r>
      </w:hyperlink>
      <w:r w:rsidDel="00000000" w:rsidR="00000000" w:rsidRPr="00000000">
        <w:rPr>
          <w:rtl w:val="0"/>
        </w:rPr>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rtl w:val="0"/>
        </w:rPr>
        <w:t xml:space="preserve">Lab Activity: Chromosomes and DNA Structure: </w:t>
      </w:r>
      <w:hyperlink r:id="rId13">
        <w:r w:rsidDel="00000000" w:rsidR="00000000" w:rsidRPr="00000000">
          <w:rPr>
            <w:color w:val="1155cc"/>
            <w:u w:val="single"/>
            <w:rtl w:val="0"/>
          </w:rPr>
          <w:t xml:space="preserve">https://www.visiblebody.com/hubfs/lab-activities/biology-site-license/visible-biology-site-license-lab-activities_chromosomes-and-dna-structure_student.pdf?hsLang=en </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This lesson assumes that students have a basic understanding of chromosomes and DNA structure. Students can read each of the following sections of the OpenStax Biology textbook to learn more about the following topics:</w:t>
      </w:r>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u w:val="none"/>
        </w:rPr>
      </w:pPr>
      <w:hyperlink r:id="rId14">
        <w:r w:rsidDel="00000000" w:rsidR="00000000" w:rsidRPr="00000000">
          <w:rPr>
            <w:color w:val="1155cc"/>
            <w:u w:val="single"/>
            <w:rtl w:val="0"/>
          </w:rPr>
          <w:t xml:space="preserve">Chromosomes and DNA structure overview</w:t>
        </w:r>
      </w:hyperlink>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u w:val="none"/>
        </w:rPr>
      </w:pPr>
      <w:hyperlink r:id="rId15">
        <w:r w:rsidDel="00000000" w:rsidR="00000000" w:rsidRPr="00000000">
          <w:rPr>
            <w:color w:val="1155cc"/>
            <w:u w:val="single"/>
            <w:rtl w:val="0"/>
          </w:rPr>
          <w:t xml:space="preserve">Eukaryotic chromosomes and DNA structure</w:t>
        </w:r>
      </w:hyperlink>
      <w:r w:rsidDel="00000000" w:rsidR="00000000" w:rsidRPr="00000000">
        <w:rPr>
          <w:rtl w:val="0"/>
        </w:rPr>
      </w:r>
    </w:p>
    <w:p w:rsidR="00000000" w:rsidDel="00000000" w:rsidP="00000000" w:rsidRDefault="00000000" w:rsidRPr="00000000" w14:paraId="00000019">
      <w:pPr>
        <w:pageBreakBefore w:val="0"/>
        <w:numPr>
          <w:ilvl w:val="1"/>
          <w:numId w:val="1"/>
        </w:numPr>
        <w:ind w:left="1440" w:hanging="360"/>
        <w:rPr>
          <w:u w:val="none"/>
        </w:rPr>
      </w:pPr>
      <w:hyperlink r:id="rId16">
        <w:r w:rsidDel="00000000" w:rsidR="00000000" w:rsidRPr="00000000">
          <w:rPr>
            <w:color w:val="1155cc"/>
            <w:u w:val="single"/>
            <w:rtl w:val="0"/>
          </w:rPr>
          <w:t xml:space="preserve">Eukaryotic DNA replication </w:t>
        </w:r>
      </w:hyperlink>
      <w:r w:rsidDel="00000000" w:rsidR="00000000" w:rsidRPr="00000000">
        <w:rPr>
          <w:rtl w:val="0"/>
        </w:rPr>
      </w:r>
    </w:p>
    <w:p w:rsidR="00000000" w:rsidDel="00000000" w:rsidP="00000000" w:rsidRDefault="00000000" w:rsidRPr="00000000" w14:paraId="0000001A">
      <w:pPr>
        <w:pageBreakBefore w:val="0"/>
        <w:numPr>
          <w:ilvl w:val="1"/>
          <w:numId w:val="1"/>
        </w:numPr>
        <w:ind w:left="1440" w:hanging="360"/>
        <w:rPr>
          <w:u w:val="none"/>
        </w:rPr>
      </w:pPr>
      <w:hyperlink r:id="rId17">
        <w:r w:rsidDel="00000000" w:rsidR="00000000" w:rsidRPr="00000000">
          <w:rPr>
            <w:color w:val="1155cc"/>
            <w:u w:val="single"/>
            <w:rtl w:val="0"/>
          </w:rPr>
          <w:t xml:space="preserve">Prokaryotic chromosomes and prokaryotic cell division</w:t>
        </w:r>
      </w:hyperlink>
      <w:r w:rsidDel="00000000" w:rsidR="00000000" w:rsidRPr="00000000">
        <w:rPr>
          <w:rtl w:val="0"/>
        </w:rPr>
      </w:r>
    </w:p>
    <w:p w:rsidR="00000000" w:rsidDel="00000000" w:rsidP="00000000" w:rsidRDefault="00000000" w:rsidRPr="00000000" w14:paraId="0000001B">
      <w:pPr>
        <w:pageBreakBefore w:val="0"/>
        <w:numPr>
          <w:ilvl w:val="1"/>
          <w:numId w:val="1"/>
        </w:numPr>
        <w:ind w:left="1440" w:hanging="360"/>
        <w:rPr>
          <w:u w:val="none"/>
        </w:rPr>
      </w:pPr>
      <w:hyperlink r:id="rId18">
        <w:r w:rsidDel="00000000" w:rsidR="00000000" w:rsidRPr="00000000">
          <w:rPr>
            <w:color w:val="1155cc"/>
            <w:u w:val="single"/>
            <w:rtl w:val="0"/>
          </w:rPr>
          <w:t xml:space="preserve">Eukaryotic vs. prokaryotic chromosomes</w:t>
        </w:r>
      </w:hyperlink>
      <w:r w:rsidDel="00000000" w:rsidR="00000000" w:rsidRPr="00000000">
        <w:rPr>
          <w:rtl w:val="0"/>
        </w:rPr>
      </w:r>
    </w:p>
    <w:p w:rsidR="00000000" w:rsidDel="00000000" w:rsidP="00000000" w:rsidRDefault="00000000" w:rsidRPr="00000000" w14:paraId="0000001C">
      <w:pPr>
        <w:pageBreakBefore w:val="0"/>
        <w:numPr>
          <w:ilvl w:val="1"/>
          <w:numId w:val="1"/>
        </w:numPr>
        <w:ind w:left="1440" w:hanging="360"/>
        <w:rPr>
          <w:u w:val="none"/>
        </w:rPr>
      </w:pPr>
      <w:hyperlink r:id="rId19">
        <w:r w:rsidDel="00000000" w:rsidR="00000000" w:rsidRPr="00000000">
          <w:rPr>
            <w:color w:val="1155cc"/>
            <w:u w:val="single"/>
            <w:rtl w:val="0"/>
          </w:rPr>
          <w:t xml:space="preserve">DNA structure</w:t>
        </w:r>
      </w:hyperlink>
      <w:r w:rsidDel="00000000" w:rsidR="00000000" w:rsidRPr="00000000">
        <w:rPr>
          <w:rtl w:val="0"/>
        </w:rPr>
      </w:r>
    </w:p>
    <w:p w:rsidR="00000000" w:rsidDel="00000000" w:rsidP="00000000" w:rsidRDefault="00000000" w:rsidRPr="00000000" w14:paraId="0000001D">
      <w:pPr>
        <w:pageBreakBefore w:val="0"/>
        <w:rPr>
          <w:b w:val="1"/>
          <w:u w:val="single"/>
        </w:rPr>
      </w:pPr>
      <w:r w:rsidDel="00000000" w:rsidR="00000000" w:rsidRPr="00000000">
        <w:rPr>
          <w:rtl w:val="0"/>
        </w:rPr>
      </w:r>
    </w:p>
    <w:p w:rsidR="00000000" w:rsidDel="00000000" w:rsidP="00000000" w:rsidRDefault="00000000" w:rsidRPr="00000000" w14:paraId="0000001E">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F">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Identify the key structures of eukaryotic chromosomes.</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Explore the functions of eukaryotic chromosome structures.</w:t>
      </w:r>
    </w:p>
    <w:p w:rsidR="00000000" w:rsidDel="00000000" w:rsidP="00000000" w:rsidRDefault="00000000" w:rsidRPr="00000000" w14:paraId="00000022">
      <w:pPr>
        <w:pageBreakBefore w:val="0"/>
        <w:numPr>
          <w:ilvl w:val="0"/>
          <w:numId w:val="3"/>
        </w:numPr>
        <w:ind w:left="720" w:hanging="360"/>
        <w:rPr>
          <w:u w:val="none"/>
        </w:rPr>
      </w:pPr>
      <w:r w:rsidDel="00000000" w:rsidR="00000000" w:rsidRPr="00000000">
        <w:rPr>
          <w:rtl w:val="0"/>
        </w:rPr>
        <w:t xml:space="preserve">Identify the key structures of prokaryotic chromosomes.</w:t>
      </w:r>
    </w:p>
    <w:p w:rsidR="00000000" w:rsidDel="00000000" w:rsidP="00000000" w:rsidRDefault="00000000" w:rsidRPr="00000000" w14:paraId="00000023">
      <w:pPr>
        <w:pageBreakBefore w:val="0"/>
        <w:numPr>
          <w:ilvl w:val="0"/>
          <w:numId w:val="3"/>
        </w:numPr>
        <w:ind w:left="720" w:hanging="360"/>
        <w:rPr>
          <w:u w:val="none"/>
        </w:rPr>
      </w:pPr>
      <w:r w:rsidDel="00000000" w:rsidR="00000000" w:rsidRPr="00000000">
        <w:rPr>
          <w:rtl w:val="0"/>
        </w:rPr>
        <w:t xml:space="preserve">Explore the functions of prokaryotic chromosome structures.</w:t>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Compare the structure of eukaryotic and prokaryotic chromosomes.</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Identify the components that make up DNA.</w:t>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Explore the components of DNA and how they’re bound together to form the double helix.</w:t>
      </w:r>
    </w:p>
    <w:p w:rsidR="00000000" w:rsidDel="00000000" w:rsidP="00000000" w:rsidRDefault="00000000" w:rsidRPr="00000000" w14:paraId="00000027">
      <w:pPr>
        <w:pageBreakBefore w:val="0"/>
        <w:rPr>
          <w:b w:val="1"/>
          <w:u w:val="single"/>
        </w:rPr>
      </w:pPr>
      <w:r w:rsidDel="00000000" w:rsidR="00000000" w:rsidRPr="00000000">
        <w:rPr>
          <w:rtl w:val="0"/>
        </w:rPr>
      </w:r>
    </w:p>
    <w:p w:rsidR="00000000" w:rsidDel="00000000" w:rsidP="00000000" w:rsidRDefault="00000000" w:rsidRPr="00000000" w14:paraId="00000028">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rtl w:val="0"/>
        </w:rPr>
        <w:t xml:space="preserve">What is the difference between eukaryotic and prokaryotic chromosomes?</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rtl w:val="0"/>
        </w:rPr>
        <w:t xml:space="preserve">How is DNA compacted to fit inside eukaryotic and prokaryotic chromosomes?</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rtl w:val="0"/>
        </w:rPr>
        <w:t xml:space="preserve">What are the components that make up DNA and how are they arranged to create the double helix?</w:t>
      </w:r>
    </w:p>
    <w:p w:rsidR="00000000" w:rsidDel="00000000" w:rsidP="00000000" w:rsidRDefault="00000000" w:rsidRPr="00000000" w14:paraId="0000002C">
      <w:pPr>
        <w:pageBreakBefore w:val="0"/>
        <w:rPr>
          <w:b w:val="1"/>
          <w:u w:val="single"/>
        </w:rPr>
      </w:pPr>
      <w:r w:rsidDel="00000000" w:rsidR="00000000" w:rsidRPr="00000000">
        <w:rPr>
          <w:rtl w:val="0"/>
        </w:rPr>
      </w:r>
    </w:p>
    <w:p w:rsidR="00000000" w:rsidDel="00000000" w:rsidP="00000000" w:rsidRDefault="00000000" w:rsidRPr="00000000" w14:paraId="0000002D">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E">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u w:val="single"/>
          <w:rtl w:val="0"/>
        </w:rPr>
        <w:t xml:space="preserve">Eukaryotic chromosome structures:</w:t>
      </w:r>
      <w:r w:rsidDel="00000000" w:rsidR="00000000" w:rsidRPr="00000000">
        <w:rPr>
          <w:rtl w:val="0"/>
        </w:rPr>
        <w:t xml:space="preserve"> Centromere, chromatid, chromatin (or DNA molecule), DNA double helix, histones, nucleosomes, P arm, Q arm, and telomeres.</w:t>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u w:val="single"/>
          <w:rtl w:val="0"/>
        </w:rPr>
        <w:t xml:space="preserve">Prokaryotic chromosome structures:</w:t>
      </w:r>
      <w:r w:rsidDel="00000000" w:rsidR="00000000" w:rsidRPr="00000000">
        <w:rPr>
          <w:rtl w:val="0"/>
        </w:rPr>
        <w:t xml:space="preserve"> Chromosome, nucleoid-associated proteins (NAPs), and plasmids.</w:t>
      </w:r>
    </w:p>
    <w:p w:rsidR="00000000" w:rsidDel="00000000" w:rsidP="00000000" w:rsidRDefault="00000000" w:rsidRPr="00000000" w14:paraId="00000031">
      <w:pPr>
        <w:pageBreakBefore w:val="0"/>
        <w:numPr>
          <w:ilvl w:val="0"/>
          <w:numId w:val="2"/>
        </w:numPr>
        <w:ind w:left="720" w:hanging="360"/>
        <w:rPr>
          <w:u w:val="none"/>
        </w:rPr>
      </w:pPr>
      <w:r w:rsidDel="00000000" w:rsidR="00000000" w:rsidRPr="00000000">
        <w:rPr>
          <w:u w:val="single"/>
          <w:rtl w:val="0"/>
        </w:rPr>
        <w:t xml:space="preserve">DNA structures:</w:t>
      </w:r>
      <w:r w:rsidDel="00000000" w:rsidR="00000000" w:rsidRPr="00000000">
        <w:rPr>
          <w:rtl w:val="0"/>
        </w:rPr>
        <w:t xml:space="preserve"> Adenine, cytosine, guanine, thymine, and sugar-phosphate backbone.</w:t>
      </w:r>
    </w:p>
    <w:p w:rsidR="00000000" w:rsidDel="00000000" w:rsidP="00000000" w:rsidRDefault="00000000" w:rsidRPr="00000000" w14:paraId="00000032">
      <w:pPr>
        <w:pageBreakBefore w:val="0"/>
        <w:rPr>
          <w:b w:val="1"/>
          <w:u w:val="single"/>
        </w:rPr>
      </w:pPr>
      <w:r w:rsidDel="00000000" w:rsidR="00000000" w:rsidRPr="00000000">
        <w:rPr>
          <w:rtl w:val="0"/>
        </w:rPr>
      </w:r>
    </w:p>
    <w:p w:rsidR="00000000" w:rsidDel="00000000" w:rsidP="00000000" w:rsidRDefault="00000000" w:rsidRPr="00000000" w14:paraId="00000033">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34">
      <w:pPr>
        <w:pageBreakBefore w:val="0"/>
        <w:rPr/>
      </w:pPr>
      <w:r w:rsidDel="00000000" w:rsidR="00000000" w:rsidRPr="00000000">
        <w:rPr>
          <w:rtl w:val="0"/>
        </w:rPr>
        <w:t xml:space="preserve">10 minutes: Use the content in </w:t>
      </w:r>
      <w:r w:rsidDel="00000000" w:rsidR="00000000" w:rsidRPr="00000000">
        <w:rPr>
          <w:rtl w:val="0"/>
        </w:rPr>
        <w:t xml:space="preserve">Visible Biology</w:t>
      </w:r>
      <w:r w:rsidDel="00000000" w:rsidR="00000000" w:rsidRPr="00000000">
        <w:rPr>
          <w:b w:val="1"/>
          <w:rtl w:val="0"/>
        </w:rPr>
        <w:t xml:space="preserve"> </w:t>
      </w:r>
      <w:r w:rsidDel="00000000" w:rsidR="00000000" w:rsidRPr="00000000">
        <w:rPr>
          <w:rtl w:val="0"/>
        </w:rPr>
        <w:t xml:space="preserve">and the Biology Learn Site, as well as the OpenStax pages referenced in the additional resources above, to give students a brief introduction to the basic structures of eukaryotic and prokaryotic chromosomes and the DNA double helix. Distinguish between eukaryotic and prokaryotic chromosomes, focusing on their structure, their arrangement in the cell, and the compaction of their DNA.</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38">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39">
      <w:pPr>
        <w:pageBreakBefore w:val="0"/>
        <w:numPr>
          <w:ilvl w:val="0"/>
          <w:numId w:val="6"/>
        </w:numPr>
        <w:ind w:left="720" w:hanging="360"/>
        <w:rPr>
          <w:u w:val="none"/>
        </w:rPr>
      </w:pPr>
      <w:r w:rsidDel="00000000" w:rsidR="00000000" w:rsidRPr="00000000">
        <w:rPr>
          <w:rtl w:val="0"/>
        </w:rPr>
        <w:t xml:space="preserve">Lab 1: Eukaryotic Chromosome Structure (30 minute lab session)</w:t>
      </w:r>
    </w:p>
    <w:p w:rsidR="00000000" w:rsidDel="00000000" w:rsidP="00000000" w:rsidRDefault="00000000" w:rsidRPr="00000000" w14:paraId="0000003A">
      <w:pPr>
        <w:pageBreakBefore w:val="0"/>
        <w:numPr>
          <w:ilvl w:val="1"/>
          <w:numId w:val="6"/>
        </w:numPr>
        <w:ind w:left="1440" w:hanging="360"/>
        <w:rPr>
          <w:u w:val="none"/>
        </w:rPr>
      </w:pPr>
      <w:r w:rsidDel="00000000" w:rsidR="00000000" w:rsidRPr="00000000">
        <w:rPr>
          <w:rtl w:val="0"/>
        </w:rPr>
        <w:t xml:space="preserve">Activity 1: Label a eukaryotic chromosome</w:t>
      </w:r>
    </w:p>
    <w:p w:rsidR="00000000" w:rsidDel="00000000" w:rsidP="00000000" w:rsidRDefault="00000000" w:rsidRPr="00000000" w14:paraId="0000003B">
      <w:pPr>
        <w:pageBreakBefore w:val="0"/>
        <w:numPr>
          <w:ilvl w:val="1"/>
          <w:numId w:val="6"/>
        </w:numPr>
        <w:ind w:left="1440" w:hanging="360"/>
        <w:rPr>
          <w:u w:val="none"/>
        </w:rPr>
      </w:pPr>
      <w:r w:rsidDel="00000000" w:rsidR="00000000" w:rsidRPr="00000000">
        <w:rPr>
          <w:rtl w:val="0"/>
        </w:rPr>
        <w:t xml:space="preserve">Activity 2: Explore the functions of eukaryotic chromosome structures</w:t>
      </w:r>
    </w:p>
    <w:p w:rsidR="00000000" w:rsidDel="00000000" w:rsidP="00000000" w:rsidRDefault="00000000" w:rsidRPr="00000000" w14:paraId="0000003C">
      <w:pPr>
        <w:pageBreakBefore w:val="0"/>
        <w:numPr>
          <w:ilvl w:val="0"/>
          <w:numId w:val="6"/>
        </w:numPr>
        <w:ind w:left="720" w:hanging="360"/>
        <w:rPr>
          <w:u w:val="none"/>
        </w:rPr>
      </w:pPr>
      <w:r w:rsidDel="00000000" w:rsidR="00000000" w:rsidRPr="00000000">
        <w:rPr>
          <w:rtl w:val="0"/>
        </w:rPr>
        <w:t xml:space="preserve">Lab 2: Prokaryotic Chromosome Structure (20-30 minute lab session)</w:t>
      </w:r>
    </w:p>
    <w:p w:rsidR="00000000" w:rsidDel="00000000" w:rsidP="00000000" w:rsidRDefault="00000000" w:rsidRPr="00000000" w14:paraId="0000003D">
      <w:pPr>
        <w:pageBreakBefore w:val="0"/>
        <w:numPr>
          <w:ilvl w:val="1"/>
          <w:numId w:val="6"/>
        </w:numPr>
        <w:ind w:left="1440" w:hanging="360"/>
        <w:rPr>
          <w:u w:val="none"/>
        </w:rPr>
      </w:pPr>
      <w:r w:rsidDel="00000000" w:rsidR="00000000" w:rsidRPr="00000000">
        <w:rPr>
          <w:rtl w:val="0"/>
        </w:rPr>
        <w:t xml:space="preserve">Activity 1: Label a prokaryotic chromosome</w:t>
      </w:r>
    </w:p>
    <w:p w:rsidR="00000000" w:rsidDel="00000000" w:rsidP="00000000" w:rsidRDefault="00000000" w:rsidRPr="00000000" w14:paraId="0000003E">
      <w:pPr>
        <w:pageBreakBefore w:val="0"/>
        <w:numPr>
          <w:ilvl w:val="1"/>
          <w:numId w:val="6"/>
        </w:numPr>
        <w:ind w:left="1440" w:hanging="360"/>
        <w:rPr>
          <w:u w:val="none"/>
        </w:rPr>
      </w:pPr>
      <w:r w:rsidDel="00000000" w:rsidR="00000000" w:rsidRPr="00000000">
        <w:rPr>
          <w:rtl w:val="0"/>
        </w:rPr>
        <w:t xml:space="preserve">Activity 2: Explore the functions of prokaryotic chromosome structures</w:t>
      </w:r>
    </w:p>
    <w:p w:rsidR="00000000" w:rsidDel="00000000" w:rsidP="00000000" w:rsidRDefault="00000000" w:rsidRPr="00000000" w14:paraId="0000003F">
      <w:pPr>
        <w:pageBreakBefore w:val="0"/>
        <w:numPr>
          <w:ilvl w:val="0"/>
          <w:numId w:val="6"/>
        </w:numPr>
        <w:ind w:left="720" w:hanging="360"/>
        <w:rPr>
          <w:u w:val="none"/>
        </w:rPr>
      </w:pPr>
      <w:r w:rsidDel="00000000" w:rsidR="00000000" w:rsidRPr="00000000">
        <w:rPr>
          <w:rtl w:val="0"/>
        </w:rPr>
        <w:t xml:space="preserve">Lab 3: Compare Eukaryotic and Prokaryotic Chromosomes (20-30 minute lab session)</w:t>
      </w:r>
    </w:p>
    <w:p w:rsidR="00000000" w:rsidDel="00000000" w:rsidP="00000000" w:rsidRDefault="00000000" w:rsidRPr="00000000" w14:paraId="00000040">
      <w:pPr>
        <w:pageBreakBefore w:val="0"/>
        <w:numPr>
          <w:ilvl w:val="0"/>
          <w:numId w:val="6"/>
        </w:numPr>
        <w:ind w:left="720" w:hanging="360"/>
        <w:rPr>
          <w:u w:val="none"/>
        </w:rPr>
      </w:pPr>
      <w:r w:rsidDel="00000000" w:rsidR="00000000" w:rsidRPr="00000000">
        <w:rPr>
          <w:rtl w:val="0"/>
        </w:rPr>
        <w:t xml:space="preserve">Lab 4: DNA Structure (30 minute lab session)</w:t>
      </w:r>
    </w:p>
    <w:p w:rsidR="00000000" w:rsidDel="00000000" w:rsidP="00000000" w:rsidRDefault="00000000" w:rsidRPr="00000000" w14:paraId="00000041">
      <w:pPr>
        <w:pageBreakBefore w:val="0"/>
        <w:numPr>
          <w:ilvl w:val="1"/>
          <w:numId w:val="6"/>
        </w:numPr>
        <w:ind w:left="1440" w:hanging="360"/>
        <w:rPr>
          <w:u w:val="none"/>
        </w:rPr>
      </w:pPr>
      <w:r w:rsidDel="00000000" w:rsidR="00000000" w:rsidRPr="00000000">
        <w:rPr>
          <w:rtl w:val="0"/>
        </w:rPr>
        <w:t xml:space="preserve">Activity 1: Label a DNA double helix</w:t>
      </w:r>
    </w:p>
    <w:p w:rsidR="00000000" w:rsidDel="00000000" w:rsidP="00000000" w:rsidRDefault="00000000" w:rsidRPr="00000000" w14:paraId="00000042">
      <w:pPr>
        <w:pageBreakBefore w:val="0"/>
        <w:numPr>
          <w:ilvl w:val="1"/>
          <w:numId w:val="6"/>
        </w:numPr>
        <w:ind w:left="1440" w:hanging="360"/>
        <w:rPr>
          <w:u w:val="none"/>
        </w:rPr>
      </w:pPr>
      <w:r w:rsidDel="00000000" w:rsidR="00000000" w:rsidRPr="00000000">
        <w:rPr>
          <w:rtl w:val="0"/>
        </w:rPr>
        <w:t xml:space="preserve">Activity 2: Explore the components of DNA</w:t>
      </w:r>
    </w:p>
    <w:p w:rsidR="00000000" w:rsidDel="00000000" w:rsidP="00000000" w:rsidRDefault="00000000" w:rsidRPr="00000000" w14:paraId="00000043">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b w:val="1"/>
          <w:u w:val="single"/>
        </w:rPr>
      </w:pPr>
      <w:r w:rsidDel="00000000" w:rsidR="00000000" w:rsidRPr="00000000">
        <w:rPr>
          <w:rtl w:val="0"/>
        </w:rPr>
      </w:r>
    </w:p>
    <w:p w:rsidR="00000000" w:rsidDel="00000000" w:rsidP="00000000" w:rsidRDefault="00000000" w:rsidRPr="00000000" w14:paraId="00000046">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9">
            <w:pPr>
              <w:pageBreakBefore w:val="0"/>
              <w:spacing w:line="240" w:lineRule="auto"/>
              <w:jc w:val="center"/>
              <w:rPr>
                <w:color w:val="333333"/>
                <w:sz w:val="18"/>
                <w:szCs w:val="18"/>
              </w:rPr>
            </w:pPr>
            <w:r w:rsidDel="00000000" w:rsidR="00000000" w:rsidRPr="00000000">
              <w:rPr>
                <w:b w:val="1"/>
                <w:color w:val="333333"/>
                <w:sz w:val="18"/>
                <w:szCs w:val="18"/>
                <w:rtl w:val="0"/>
              </w:rPr>
              <w:t xml:space="preserve">Next Generation Science Standards (NGSS)</w:t>
            </w:r>
            <w:r w:rsidDel="00000000" w:rsidR="00000000" w:rsidRPr="00000000">
              <w:rPr>
                <w:rtl w:val="0"/>
              </w:rPr>
            </w:r>
          </w:p>
        </w:tc>
      </w:tr>
    </w:tbl>
    <w:p w:rsidR="00000000" w:rsidDel="00000000" w:rsidP="00000000" w:rsidRDefault="00000000" w:rsidRPr="00000000" w14:paraId="0000004A">
      <w:pPr>
        <w:pageBreakBefore w:val="0"/>
        <w:widowControl w:val="0"/>
        <w:rPr>
          <w:color w:val="333333"/>
          <w:sz w:val="18"/>
          <w:szCs w:val="18"/>
        </w:rPr>
      </w:pPr>
      <w:r w:rsidDel="00000000" w:rsidR="00000000" w:rsidRPr="00000000">
        <w:rPr>
          <w:rtl w:val="0"/>
        </w:rPr>
      </w:r>
    </w:p>
    <w:tbl>
      <w:tblPr>
        <w:tblStyle w:val="Table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B">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4C">
      <w:pPr>
        <w:pageBreakBefore w:val="0"/>
        <w:widowControl w:val="0"/>
        <w:rPr>
          <w:color w:val="333333"/>
          <w:sz w:val="18"/>
          <w:szCs w:val="18"/>
        </w:rPr>
      </w:pPr>
      <w:r w:rsidDel="00000000" w:rsidR="00000000" w:rsidRPr="00000000">
        <w:rPr>
          <w:rtl w:val="0"/>
        </w:rPr>
      </w:r>
    </w:p>
    <w:tbl>
      <w:tblPr>
        <w:tblStyle w:val="Table3"/>
        <w:tblW w:w="9360.0" w:type="dxa"/>
        <w:jc w:val="left"/>
        <w:tblLayout w:type="fixed"/>
        <w:tblLook w:val="0400"/>
      </w:tblPr>
      <w:tblGrid>
        <w:gridCol w:w="1407"/>
        <w:gridCol w:w="930"/>
        <w:gridCol w:w="7023"/>
        <w:tblGridChange w:id="0">
          <w:tblGrid>
            <w:gridCol w:w="1407"/>
            <w:gridCol w:w="930"/>
            <w:gridCol w:w="7023"/>
          </w:tblGrid>
        </w:tblGridChange>
      </w:tblGrid>
      <w:tr>
        <w:trPr>
          <w:cantSplit w:val="0"/>
          <w:tblHeader w:val="0"/>
        </w:trPr>
        <w:tc>
          <w:tcPr>
            <w:gridSpan w:val="3"/>
            <w:vAlign w:val="center"/>
          </w:tcPr>
          <w:p w:rsidR="00000000" w:rsidDel="00000000" w:rsidP="00000000" w:rsidRDefault="00000000" w:rsidRPr="00000000" w14:paraId="0000004D">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0">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1">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2">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3">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4">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5">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6">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8">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A">
            <w:pPr>
              <w:pageBreakBefore w:val="0"/>
              <w:spacing w:line="240" w:lineRule="auto"/>
              <w:rPr>
                <w:b w:val="1"/>
                <w:color w:val="333333"/>
                <w:sz w:val="17"/>
                <w:szCs w:val="17"/>
              </w:rPr>
            </w:pPr>
            <w:r w:rsidDel="00000000" w:rsidR="00000000" w:rsidRPr="00000000">
              <w:rPr>
                <w:b w:val="1"/>
                <w:color w:val="333333"/>
                <w:sz w:val="17"/>
                <w:szCs w:val="17"/>
                <w:rtl w:val="0"/>
              </w:rPr>
              <w:t xml:space="preserve"> HS-LS1-1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B">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 explanation based on evidence for how the structure of DNA determines the structure of proteins which carry out the essential functions of life through systems of specialized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D">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F">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0">
            <w:pPr>
              <w:pageBreakBefore w:val="0"/>
              <w:spacing w:line="240" w:lineRule="auto"/>
              <w:rPr>
                <w:b w:val="1"/>
                <w:color w:val="333333"/>
                <w:sz w:val="17"/>
                <w:szCs w:val="17"/>
              </w:rPr>
            </w:pPr>
            <w:r w:rsidDel="00000000" w:rsidR="00000000" w:rsidRPr="00000000">
              <w:rPr>
                <w:b w:val="1"/>
                <w:color w:val="333333"/>
                <w:sz w:val="17"/>
                <w:szCs w:val="17"/>
                <w:rtl w:val="0"/>
              </w:rPr>
              <w:t xml:space="preserve"> HS-LS1-4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1">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the role of cellular division (mitosis) and differentiation in producing and maintaining complex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3">
            <w:pPr>
              <w:pageBreakBefore w:val="0"/>
              <w:spacing w:line="240" w:lineRule="auto"/>
              <w:rPr>
                <w:b w:val="1"/>
                <w:color w:val="333333"/>
                <w:sz w:val="17"/>
                <w:szCs w:val="17"/>
              </w:rPr>
            </w:pPr>
            <w:r w:rsidDel="00000000" w:rsidR="00000000" w:rsidRPr="00000000">
              <w:rPr>
                <w:b w:val="1"/>
                <w:color w:val="333333"/>
                <w:sz w:val="17"/>
                <w:szCs w:val="17"/>
                <w:rtl w:val="0"/>
              </w:rPr>
              <w:t xml:space="preserve"> HS-LS1-6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4">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and revise an explanation based on evidence for how carbon, hydrogen, and oxygen from sugar molecules may combine with other elements to form amino acids and/or other large carbon-based molecules.</w:t>
            </w:r>
          </w:p>
        </w:tc>
      </w:tr>
    </w:tbl>
    <w:p w:rsidR="00000000" w:rsidDel="00000000" w:rsidP="00000000" w:rsidRDefault="00000000" w:rsidRPr="00000000" w14:paraId="00000065">
      <w:pPr>
        <w:pageBreakBefore w:val="0"/>
        <w:widowControl w:val="0"/>
        <w:rPr>
          <w:b w:val="1"/>
          <w:color w:val="333333"/>
          <w:sz w:val="17"/>
          <w:szCs w:val="17"/>
        </w:rPr>
      </w:pPr>
      <w:r w:rsidDel="00000000" w:rsidR="00000000" w:rsidRPr="00000000">
        <w:rPr>
          <w:rtl w:val="0"/>
        </w:rPr>
      </w:r>
    </w:p>
    <w:tbl>
      <w:tblPr>
        <w:tblStyle w:val="Table4"/>
        <w:tblW w:w="9344.0" w:type="dxa"/>
        <w:jc w:val="left"/>
        <w:tblLayout w:type="fixed"/>
        <w:tblLook w:val="0400"/>
      </w:tblPr>
      <w:tblGrid>
        <w:gridCol w:w="1407"/>
        <w:gridCol w:w="930"/>
        <w:gridCol w:w="7007"/>
        <w:tblGridChange w:id="0">
          <w:tblGrid>
            <w:gridCol w:w="1407"/>
            <w:gridCol w:w="930"/>
            <w:gridCol w:w="7007"/>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6">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7">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8">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9">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A">
            <w:pPr>
              <w:pageBreakBefore w:val="0"/>
              <w:spacing w:line="240" w:lineRule="auto"/>
              <w:rPr>
                <w:b w:val="1"/>
                <w:color w:val="333333"/>
                <w:sz w:val="17"/>
                <w:szCs w:val="17"/>
              </w:rPr>
            </w:pPr>
            <w:r w:rsidDel="00000000" w:rsidR="00000000" w:rsidRPr="00000000">
              <w:rPr>
                <w:b w:val="1"/>
                <w:color w:val="333333"/>
                <w:sz w:val="17"/>
                <w:szCs w:val="17"/>
                <w:rtl w:val="0"/>
              </w:rPr>
              <w:t xml:space="preserve"> HS-LS3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6B">
            <w:pPr>
              <w:pageBreakBefore w:val="0"/>
              <w:spacing w:line="240" w:lineRule="auto"/>
              <w:rPr>
                <w:b w:val="1"/>
                <w:color w:val="333333"/>
                <w:sz w:val="17"/>
                <w:szCs w:val="17"/>
              </w:rPr>
            </w:pPr>
            <w:r w:rsidDel="00000000" w:rsidR="00000000" w:rsidRPr="00000000">
              <w:rPr>
                <w:b w:val="1"/>
                <w:color w:val="333333"/>
                <w:sz w:val="17"/>
                <w:szCs w:val="17"/>
                <w:rtl w:val="0"/>
              </w:rPr>
              <w:t xml:space="preserve">Heredity: Inheritance and Variation of Traits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C">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D">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E">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F">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0">
            <w:pPr>
              <w:pageBreakBefore w:val="0"/>
              <w:spacing w:line="240" w:lineRule="auto"/>
              <w:rPr>
                <w:b w:val="1"/>
                <w:color w:val="333333"/>
                <w:sz w:val="17"/>
                <w:szCs w:val="17"/>
              </w:rPr>
            </w:pPr>
            <w:r w:rsidDel="00000000" w:rsidR="00000000" w:rsidRPr="00000000">
              <w:rPr>
                <w:b w:val="1"/>
                <w:color w:val="333333"/>
                <w:sz w:val="17"/>
                <w:szCs w:val="17"/>
                <w:rtl w:val="0"/>
              </w:rPr>
              <w:t xml:space="preserve"> HS-LS3-1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1">
            <w:pPr>
              <w:pageBreakBefore w:val="0"/>
              <w:spacing w:line="240" w:lineRule="auto"/>
              <w:rPr>
                <w:b w:val="1"/>
                <w:color w:val="333333"/>
                <w:sz w:val="17"/>
                <w:szCs w:val="17"/>
              </w:rPr>
            </w:pPr>
            <w:r w:rsidDel="00000000" w:rsidR="00000000" w:rsidRPr="00000000">
              <w:rPr>
                <w:b w:val="1"/>
                <w:color w:val="333333"/>
                <w:sz w:val="17"/>
                <w:szCs w:val="17"/>
                <w:rtl w:val="0"/>
              </w:rPr>
              <w:t xml:space="preserve">Ask questions to clarify relationships about the role of DNA and chromosomes in coding the instructions for characteristic traits passed from parents to offspring.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3">
            <w:pPr>
              <w:pageBreakBefore w:val="0"/>
              <w:spacing w:line="240" w:lineRule="auto"/>
              <w:rPr>
                <w:b w:val="1"/>
                <w:color w:val="333333"/>
                <w:sz w:val="17"/>
                <w:szCs w:val="17"/>
              </w:rPr>
            </w:pPr>
            <w:r w:rsidDel="00000000" w:rsidR="00000000" w:rsidRPr="00000000">
              <w:rPr>
                <w:b w:val="1"/>
                <w:color w:val="333333"/>
                <w:sz w:val="17"/>
                <w:szCs w:val="17"/>
                <w:rtl w:val="0"/>
              </w:rPr>
              <w:t xml:space="preserve"> HS-LS3-2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4">
            <w:pPr>
              <w:pageBreakBefore w:val="0"/>
              <w:spacing w:line="240" w:lineRule="auto"/>
              <w:rPr>
                <w:b w:val="1"/>
                <w:color w:val="333333"/>
                <w:sz w:val="17"/>
                <w:szCs w:val="17"/>
              </w:rPr>
            </w:pPr>
            <w:r w:rsidDel="00000000" w:rsidR="00000000" w:rsidRPr="00000000">
              <w:rPr>
                <w:b w:val="1"/>
                <w:color w:val="333333"/>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p>
        </w:tc>
      </w:tr>
    </w:tbl>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6">
            <w:pPr>
              <w:pageBreakBefore w:val="0"/>
              <w:spacing w:line="240" w:lineRule="auto"/>
              <w:jc w:val="center"/>
              <w:rPr>
                <w:color w:val="333333"/>
                <w:sz w:val="18"/>
                <w:szCs w:val="18"/>
              </w:rPr>
            </w:pPr>
            <w:r w:rsidDel="00000000" w:rsidR="00000000" w:rsidRPr="00000000">
              <w:rPr>
                <w:b w:val="1"/>
                <w:color w:val="333333"/>
                <w:sz w:val="18"/>
                <w:szCs w:val="18"/>
                <w:rtl w:val="0"/>
              </w:rPr>
              <w:t xml:space="preserve">Texas Essential Knowledge and Skills (TEKS)</w:t>
            </w:r>
            <w:r w:rsidDel="00000000" w:rsidR="00000000" w:rsidRPr="00000000">
              <w:rPr>
                <w:rtl w:val="0"/>
              </w:rPr>
            </w:r>
          </w:p>
        </w:tc>
      </w:tr>
    </w:tbl>
    <w:p w:rsidR="00000000" w:rsidDel="00000000" w:rsidP="00000000" w:rsidRDefault="00000000" w:rsidRPr="00000000" w14:paraId="00000077">
      <w:pPr>
        <w:pageBreakBefore w:val="0"/>
        <w:widowControl w:val="0"/>
        <w:rPr>
          <w:color w:val="333333"/>
          <w:sz w:val="18"/>
          <w:szCs w:val="18"/>
        </w:rPr>
      </w:pPr>
      <w:r w:rsidDel="00000000" w:rsidR="00000000" w:rsidRPr="00000000">
        <w:rPr>
          <w:rtl w:val="0"/>
        </w:rPr>
      </w:r>
    </w:p>
    <w:tbl>
      <w:tblPr>
        <w:tblStyle w:val="Table6"/>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78">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79">
      <w:pPr>
        <w:pageBreakBefore w:val="0"/>
        <w:widowControl w:val="0"/>
        <w:rPr>
          <w:color w:val="333333"/>
          <w:sz w:val="18"/>
          <w:szCs w:val="18"/>
        </w:rPr>
      </w:pPr>
      <w:r w:rsidDel="00000000" w:rsidR="00000000" w:rsidRPr="00000000">
        <w:rPr>
          <w:rtl w:val="0"/>
        </w:rPr>
      </w:r>
    </w:p>
    <w:tbl>
      <w:tblPr>
        <w:tblStyle w:val="Table7"/>
        <w:tblW w:w="9360.0" w:type="dxa"/>
        <w:jc w:val="left"/>
        <w:tblLayout w:type="fixed"/>
        <w:tblLook w:val="0400"/>
      </w:tblPr>
      <w:tblGrid>
        <w:gridCol w:w="1285"/>
        <w:gridCol w:w="1166"/>
        <w:gridCol w:w="6909"/>
        <w:tblGridChange w:id="0">
          <w:tblGrid>
            <w:gridCol w:w="1285"/>
            <w:gridCol w:w="1166"/>
            <w:gridCol w:w="6909"/>
          </w:tblGrid>
        </w:tblGridChange>
      </w:tblGrid>
      <w:tr>
        <w:trPr>
          <w:cantSplit w:val="0"/>
          <w:tblHeader w:val="0"/>
        </w:trPr>
        <w:tc>
          <w:tcPr>
            <w:gridSpan w:val="3"/>
            <w:vAlign w:val="center"/>
          </w:tcPr>
          <w:p w:rsidR="00000000" w:rsidDel="00000000" w:rsidP="00000000" w:rsidRDefault="00000000" w:rsidRPr="00000000" w14:paraId="0000007A">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2017</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D">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E">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F">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0">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1">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2">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3">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4">
            <w:pPr>
              <w:pageBreakBefore w:val="0"/>
              <w:spacing w:line="240" w:lineRule="auto"/>
              <w:rPr>
                <w:b w:val="1"/>
                <w:color w:val="333333"/>
                <w:sz w:val="17"/>
                <w:szCs w:val="17"/>
              </w:rPr>
            </w:pPr>
            <w:r w:rsidDel="00000000" w:rsidR="00000000" w:rsidRPr="00000000">
              <w:rPr>
                <w:b w:val="1"/>
                <w:color w:val="333333"/>
                <w:sz w:val="17"/>
                <w:szCs w:val="17"/>
                <w:rtl w:val="0"/>
              </w:rPr>
              <w:t xml:space="preserve"> §112.34.c.3</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5">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critical thinking, scientific reasoning, and problem solving to make informed decisions within and outside the classroom.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7">
            <w:pPr>
              <w:pageBreakBefore w:val="0"/>
              <w:spacing w:line="240" w:lineRule="auto"/>
              <w:rPr>
                <w:b w:val="1"/>
                <w:color w:val="333333"/>
                <w:sz w:val="17"/>
                <w:szCs w:val="17"/>
              </w:rPr>
            </w:pPr>
            <w:r w:rsidDel="00000000" w:rsidR="00000000" w:rsidRPr="00000000">
              <w:rPr>
                <w:b w:val="1"/>
                <w:color w:val="333333"/>
                <w:sz w:val="17"/>
                <w:szCs w:val="17"/>
                <w:rtl w:val="0"/>
              </w:rPr>
              <w:t xml:space="preserve"> §112.34.c.3.E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8">
            <w:pPr>
              <w:pageBreakBefore w:val="0"/>
              <w:spacing w:line="240" w:lineRule="auto"/>
              <w:rPr>
                <w:b w:val="1"/>
                <w:color w:val="333333"/>
                <w:sz w:val="17"/>
                <w:szCs w:val="17"/>
              </w:rPr>
            </w:pPr>
            <w:r w:rsidDel="00000000" w:rsidR="00000000" w:rsidRPr="00000000">
              <w:rPr>
                <w:b w:val="1"/>
                <w:color w:val="333333"/>
                <w:sz w:val="17"/>
                <w:szCs w:val="17"/>
                <w:rtl w:val="0"/>
              </w:rPr>
              <w:t xml:space="preserve">evaluate models according to their limitations in representing biological objects or events</w:t>
            </w:r>
          </w:p>
        </w:tc>
      </w:tr>
    </w:tbl>
    <w:p w:rsidR="00000000" w:rsidDel="00000000" w:rsidP="00000000" w:rsidRDefault="00000000" w:rsidRPr="00000000" w14:paraId="00000089">
      <w:pPr>
        <w:pageBreakBefore w:val="0"/>
        <w:widowControl w:val="0"/>
        <w:rPr>
          <w:b w:val="1"/>
          <w:color w:val="333333"/>
          <w:sz w:val="17"/>
          <w:szCs w:val="17"/>
        </w:rPr>
      </w:pPr>
      <w:r w:rsidDel="00000000" w:rsidR="00000000" w:rsidRPr="00000000">
        <w:rPr>
          <w:rtl w:val="0"/>
        </w:rPr>
      </w:r>
    </w:p>
    <w:tbl>
      <w:tblPr>
        <w:tblStyle w:val="Table8"/>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A">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B">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C">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D">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E">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F">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0">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1">
            <w:pPr>
              <w:pageBreakBefore w:val="0"/>
              <w:spacing w:line="240" w:lineRule="auto"/>
              <w:rPr>
                <w:b w:val="1"/>
                <w:color w:val="333333"/>
                <w:sz w:val="17"/>
                <w:szCs w:val="17"/>
              </w:rPr>
            </w:pPr>
            <w:r w:rsidDel="00000000" w:rsidR="00000000" w:rsidRPr="00000000">
              <w:rPr>
                <w:b w:val="1"/>
                <w:color w:val="333333"/>
                <w:sz w:val="17"/>
                <w:szCs w:val="17"/>
                <w:rtl w:val="0"/>
              </w:rPr>
              <w:t xml:space="preserve"> §112.34.c.4</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2">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cells are the basic structures of all living things with specialized parts that perform specific functions and that viruses are different from cells.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4">
            <w:pPr>
              <w:pageBreakBefore w:val="0"/>
              <w:spacing w:line="240" w:lineRule="auto"/>
              <w:rPr>
                <w:b w:val="1"/>
                <w:color w:val="333333"/>
                <w:sz w:val="17"/>
                <w:szCs w:val="17"/>
              </w:rPr>
            </w:pPr>
            <w:r w:rsidDel="00000000" w:rsidR="00000000" w:rsidRPr="00000000">
              <w:rPr>
                <w:b w:val="1"/>
                <w:color w:val="333333"/>
                <w:sz w:val="17"/>
                <w:szCs w:val="17"/>
                <w:rtl w:val="0"/>
              </w:rPr>
              <w:t xml:space="preserve"> §112.34.c.4.A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5">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prokaryotic and eukaryotic cells, including their complexity, and compare and contrast scientific explanations for cellular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7">
            <w:pPr>
              <w:pageBreakBefore w:val="0"/>
              <w:spacing w:line="240" w:lineRule="auto"/>
              <w:rPr>
                <w:b w:val="1"/>
                <w:color w:val="333333"/>
                <w:sz w:val="17"/>
                <w:szCs w:val="17"/>
              </w:rPr>
            </w:pPr>
            <w:r w:rsidDel="00000000" w:rsidR="00000000" w:rsidRPr="00000000">
              <w:rPr>
                <w:b w:val="1"/>
                <w:color w:val="333333"/>
                <w:sz w:val="17"/>
                <w:szCs w:val="17"/>
                <w:rtl w:val="0"/>
              </w:rPr>
              <w:t xml:space="preserve"> §112.34.c.4.B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8">
            <w:pPr>
              <w:pageBreakBefore w:val="0"/>
              <w:spacing w:line="240" w:lineRule="auto"/>
              <w:rPr>
                <w:b w:val="1"/>
                <w:color w:val="333333"/>
                <w:sz w:val="17"/>
                <w:szCs w:val="17"/>
              </w:rPr>
            </w:pPr>
            <w:r w:rsidDel="00000000" w:rsidR="00000000" w:rsidRPr="00000000">
              <w:rPr>
                <w:b w:val="1"/>
                <w:color w:val="333333"/>
                <w:sz w:val="17"/>
                <w:szCs w:val="17"/>
                <w:rtl w:val="0"/>
              </w:rPr>
              <w:t xml:space="preserve">investigate and explain cellular processes, including homeostasis and transport of molecules</w:t>
            </w:r>
          </w:p>
        </w:tc>
      </w:tr>
    </w:tbl>
    <w:p w:rsidR="00000000" w:rsidDel="00000000" w:rsidP="00000000" w:rsidRDefault="00000000" w:rsidRPr="00000000" w14:paraId="00000099">
      <w:pPr>
        <w:pageBreakBefore w:val="0"/>
        <w:widowControl w:val="0"/>
        <w:rPr>
          <w:b w:val="1"/>
          <w:color w:val="333333"/>
          <w:sz w:val="17"/>
          <w:szCs w:val="17"/>
        </w:rPr>
      </w:pPr>
      <w:r w:rsidDel="00000000" w:rsidR="00000000" w:rsidRPr="00000000">
        <w:rPr>
          <w:rtl w:val="0"/>
        </w:rPr>
      </w:r>
    </w:p>
    <w:tbl>
      <w:tblPr>
        <w:tblStyle w:val="Table9"/>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A">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B">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C">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D">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E">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F">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0">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1">
            <w:pPr>
              <w:pageBreakBefore w:val="0"/>
              <w:spacing w:line="240" w:lineRule="auto"/>
              <w:rPr>
                <w:b w:val="1"/>
                <w:color w:val="333333"/>
                <w:sz w:val="17"/>
                <w:szCs w:val="17"/>
              </w:rPr>
            </w:pPr>
            <w:r w:rsidDel="00000000" w:rsidR="00000000" w:rsidRPr="00000000">
              <w:rPr>
                <w:b w:val="1"/>
                <w:color w:val="333333"/>
                <w:sz w:val="17"/>
                <w:szCs w:val="17"/>
                <w:rtl w:val="0"/>
              </w:rPr>
              <w:t xml:space="preserve"> §112.34.c.5</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2">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how an organism grows and the importance of cell differentiation.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4">
            <w:pPr>
              <w:pageBreakBefore w:val="0"/>
              <w:spacing w:line="240" w:lineRule="auto"/>
              <w:rPr>
                <w:b w:val="1"/>
                <w:color w:val="333333"/>
                <w:sz w:val="17"/>
                <w:szCs w:val="17"/>
              </w:rPr>
            </w:pPr>
            <w:r w:rsidDel="00000000" w:rsidR="00000000" w:rsidRPr="00000000">
              <w:rPr>
                <w:b w:val="1"/>
                <w:color w:val="333333"/>
                <w:sz w:val="17"/>
                <w:szCs w:val="17"/>
                <w:rtl w:val="0"/>
              </w:rPr>
              <w:t xml:space="preserve"> §112.34.c.5.A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5">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stages of the cell cycle, including deoxyribonucleic acid (DNA) replication and mitosis, and the importance of the cell cycle to the growth of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7">
            <w:pPr>
              <w:pageBreakBefore w:val="0"/>
              <w:spacing w:line="240" w:lineRule="auto"/>
              <w:rPr>
                <w:b w:val="1"/>
                <w:color w:val="333333"/>
                <w:sz w:val="17"/>
                <w:szCs w:val="17"/>
              </w:rPr>
            </w:pPr>
            <w:r w:rsidDel="00000000" w:rsidR="00000000" w:rsidRPr="00000000">
              <w:rPr>
                <w:b w:val="1"/>
                <w:color w:val="333333"/>
                <w:sz w:val="17"/>
                <w:szCs w:val="17"/>
                <w:rtl w:val="0"/>
              </w:rPr>
              <w:t xml:space="preserve"> §112.34.c.5.B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8">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roles of DNA, ribonucleic acid (RNA), and environmental factors in cell differentiation</w:t>
            </w:r>
          </w:p>
        </w:tc>
      </w:tr>
    </w:tbl>
    <w:p w:rsidR="00000000" w:rsidDel="00000000" w:rsidP="00000000" w:rsidRDefault="00000000" w:rsidRPr="00000000" w14:paraId="000000A9">
      <w:pPr>
        <w:pageBreakBefore w:val="0"/>
        <w:widowControl w:val="0"/>
        <w:rPr>
          <w:b w:val="1"/>
          <w:color w:val="333333"/>
          <w:sz w:val="17"/>
          <w:szCs w:val="17"/>
        </w:rPr>
      </w:pPr>
      <w:r w:rsidDel="00000000" w:rsidR="00000000" w:rsidRPr="00000000">
        <w:rPr>
          <w:rtl w:val="0"/>
        </w:rPr>
      </w:r>
    </w:p>
    <w:tbl>
      <w:tblPr>
        <w:tblStyle w:val="Table10"/>
        <w:tblW w:w="9344.0" w:type="dxa"/>
        <w:jc w:val="left"/>
        <w:tblLayout w:type="fixed"/>
        <w:tblLook w:val="0400"/>
      </w:tblPr>
      <w:tblGrid>
        <w:gridCol w:w="1285"/>
        <w:gridCol w:w="1185"/>
        <w:gridCol w:w="6874"/>
        <w:tblGridChange w:id="0">
          <w:tblGrid>
            <w:gridCol w:w="1285"/>
            <w:gridCol w:w="1185"/>
            <w:gridCol w:w="687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A">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B">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C">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D">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E">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F">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0">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1">
            <w:pPr>
              <w:pageBreakBefore w:val="0"/>
              <w:spacing w:line="240" w:lineRule="auto"/>
              <w:rPr>
                <w:b w:val="1"/>
                <w:color w:val="333333"/>
                <w:sz w:val="17"/>
                <w:szCs w:val="17"/>
              </w:rPr>
            </w:pPr>
            <w:r w:rsidDel="00000000" w:rsidR="00000000" w:rsidRPr="00000000">
              <w:rPr>
                <w:b w:val="1"/>
                <w:color w:val="333333"/>
                <w:sz w:val="17"/>
                <w:szCs w:val="17"/>
                <w:rtl w:val="0"/>
              </w:rPr>
              <w:t xml:space="preserve"> §112.34.c.6</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2">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mechanisms of genetics such as the role of nucleic acids and the principles of Mendelian and non-Mendelian genetics.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4">
            <w:pPr>
              <w:pageBreakBefore w:val="0"/>
              <w:spacing w:line="240" w:lineRule="auto"/>
              <w:rPr>
                <w:b w:val="1"/>
                <w:color w:val="333333"/>
                <w:sz w:val="17"/>
                <w:szCs w:val="17"/>
              </w:rPr>
            </w:pPr>
            <w:r w:rsidDel="00000000" w:rsidR="00000000" w:rsidRPr="00000000">
              <w:rPr>
                <w:b w:val="1"/>
                <w:color w:val="333333"/>
                <w:sz w:val="17"/>
                <w:szCs w:val="17"/>
                <w:rtl w:val="0"/>
              </w:rPr>
              <w:t xml:space="preserve"> §112.34.c.6.A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5">
            <w:pPr>
              <w:pageBreakBefore w:val="0"/>
              <w:spacing w:line="240" w:lineRule="auto"/>
              <w:rPr>
                <w:b w:val="1"/>
                <w:color w:val="333333"/>
                <w:sz w:val="17"/>
                <w:szCs w:val="17"/>
              </w:rPr>
            </w:pPr>
            <w:r w:rsidDel="00000000" w:rsidR="00000000" w:rsidRPr="00000000">
              <w:rPr>
                <w:b w:val="1"/>
                <w:color w:val="333333"/>
                <w:sz w:val="17"/>
                <w:szCs w:val="17"/>
                <w:rtl w:val="0"/>
              </w:rPr>
              <w:t xml:space="preserve">identify components of DNA, identify how information for specifying the traits of an organism is carried in the DNA, and examine scientific explanations for the origin of DNA</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7">
            <w:pPr>
              <w:pageBreakBefore w:val="0"/>
              <w:spacing w:line="240" w:lineRule="auto"/>
              <w:rPr>
                <w:b w:val="1"/>
                <w:color w:val="333333"/>
                <w:sz w:val="17"/>
                <w:szCs w:val="17"/>
              </w:rPr>
            </w:pPr>
            <w:r w:rsidDel="00000000" w:rsidR="00000000" w:rsidRPr="00000000">
              <w:rPr>
                <w:b w:val="1"/>
                <w:color w:val="333333"/>
                <w:sz w:val="17"/>
                <w:szCs w:val="17"/>
                <w:rtl w:val="0"/>
              </w:rPr>
              <w:t xml:space="preserve"> §112.34.c.6.B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8">
            <w:pPr>
              <w:pageBreakBefore w:val="0"/>
              <w:spacing w:line="240" w:lineRule="auto"/>
              <w:rPr>
                <w:b w:val="1"/>
                <w:color w:val="333333"/>
                <w:sz w:val="17"/>
                <w:szCs w:val="17"/>
              </w:rPr>
            </w:pPr>
            <w:r w:rsidDel="00000000" w:rsidR="00000000" w:rsidRPr="00000000">
              <w:rPr>
                <w:b w:val="1"/>
                <w:color w:val="333333"/>
                <w:sz w:val="17"/>
                <w:szCs w:val="17"/>
                <w:rtl w:val="0"/>
              </w:rPr>
              <w:t xml:space="preserve">recognize that components that make up the genetic code are common to all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9">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A">
            <w:pPr>
              <w:pageBreakBefore w:val="0"/>
              <w:spacing w:line="240" w:lineRule="auto"/>
              <w:rPr>
                <w:b w:val="1"/>
                <w:color w:val="333333"/>
                <w:sz w:val="17"/>
                <w:szCs w:val="17"/>
              </w:rPr>
            </w:pPr>
            <w:r w:rsidDel="00000000" w:rsidR="00000000" w:rsidRPr="00000000">
              <w:rPr>
                <w:b w:val="1"/>
                <w:color w:val="333333"/>
                <w:sz w:val="17"/>
                <w:szCs w:val="17"/>
                <w:rtl w:val="0"/>
              </w:rPr>
              <w:t xml:space="preserve"> §112.34.c.6.G</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B">
            <w:pPr>
              <w:pageBreakBefore w:val="0"/>
              <w:spacing w:line="240" w:lineRule="auto"/>
              <w:rPr>
                <w:b w:val="1"/>
                <w:color w:val="333333"/>
                <w:sz w:val="17"/>
                <w:szCs w:val="17"/>
              </w:rPr>
            </w:pPr>
            <w:r w:rsidDel="00000000" w:rsidR="00000000" w:rsidRPr="00000000">
              <w:rPr>
                <w:b w:val="1"/>
                <w:color w:val="333333"/>
                <w:sz w:val="17"/>
                <w:szCs w:val="17"/>
                <w:rtl w:val="0"/>
              </w:rPr>
              <w:t xml:space="preserve">recognize the significance of meiosis to sexual reproduction</w:t>
            </w:r>
          </w:p>
        </w:tc>
      </w:tr>
    </w:tbl>
    <w:p w:rsidR="00000000" w:rsidDel="00000000" w:rsidP="00000000" w:rsidRDefault="00000000" w:rsidRPr="00000000" w14:paraId="000000BC">
      <w:pPr>
        <w:pageBreakBefore w:val="0"/>
        <w:widowControl w:val="0"/>
        <w:rPr>
          <w:b w:val="1"/>
          <w:color w:val="333333"/>
          <w:sz w:val="17"/>
          <w:szCs w:val="17"/>
        </w:rPr>
      </w:pPr>
      <w:r w:rsidDel="00000000" w:rsidR="00000000" w:rsidRPr="00000000">
        <w:rPr>
          <w:rtl w:val="0"/>
        </w:rPr>
      </w:r>
    </w:p>
    <w:tbl>
      <w:tblPr>
        <w:tblStyle w:val="Table11"/>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D">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E">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BF">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0">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1">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2">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3">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4">
            <w:pPr>
              <w:pageBreakBefore w:val="0"/>
              <w:spacing w:line="240" w:lineRule="auto"/>
              <w:rPr>
                <w:b w:val="1"/>
                <w:color w:val="333333"/>
                <w:sz w:val="17"/>
                <w:szCs w:val="17"/>
              </w:rPr>
            </w:pPr>
            <w:r w:rsidDel="00000000" w:rsidR="00000000" w:rsidRPr="00000000">
              <w:rPr>
                <w:b w:val="1"/>
                <w:color w:val="333333"/>
                <w:sz w:val="17"/>
                <w:szCs w:val="17"/>
                <w:rtl w:val="0"/>
              </w:rPr>
              <w:t xml:space="preserve"> §112.34.c.9</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5">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significance of various molecules involved in metabolic processes and energy conversions that occur in living organisms.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7">
            <w:pPr>
              <w:pageBreakBefore w:val="0"/>
              <w:spacing w:line="240" w:lineRule="auto"/>
              <w:rPr>
                <w:b w:val="1"/>
                <w:color w:val="333333"/>
                <w:sz w:val="17"/>
                <w:szCs w:val="17"/>
              </w:rPr>
            </w:pPr>
            <w:r w:rsidDel="00000000" w:rsidR="00000000" w:rsidRPr="00000000">
              <w:rPr>
                <w:b w:val="1"/>
                <w:color w:val="333333"/>
                <w:sz w:val="17"/>
                <w:szCs w:val="17"/>
                <w:rtl w:val="0"/>
              </w:rPr>
              <w:t xml:space="preserve"> §112.34.c.9.A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C8">
            <w:pPr>
              <w:pageBreakBefore w:val="0"/>
              <w:spacing w:line="240" w:lineRule="auto"/>
              <w:rPr>
                <w:b w:val="1"/>
                <w:color w:val="333333"/>
                <w:sz w:val="17"/>
                <w:szCs w:val="17"/>
              </w:rPr>
            </w:pPr>
            <w:r w:rsidDel="00000000" w:rsidR="00000000" w:rsidRPr="00000000">
              <w:rPr>
                <w:b w:val="1"/>
                <w:color w:val="333333"/>
                <w:sz w:val="17"/>
                <w:szCs w:val="17"/>
                <w:rtl w:val="0"/>
              </w:rPr>
              <w:t xml:space="preserve">compare the functions of different types of biomolecules, including carbohydrates, lipids, proteins, and nucleic acids</w:t>
            </w:r>
          </w:p>
        </w:tc>
      </w:tr>
    </w:tbl>
    <w:p w:rsidR="00000000" w:rsidDel="00000000" w:rsidP="00000000" w:rsidRDefault="00000000" w:rsidRPr="00000000" w14:paraId="000000C9">
      <w:pPr>
        <w:pageBreakBefore w:val="0"/>
        <w:widowControl w:val="0"/>
        <w:rPr>
          <w:b w:val="1"/>
          <w:color w:val="333333"/>
          <w:sz w:val="17"/>
          <w:szCs w:val="17"/>
        </w:rPr>
      </w:pPr>
      <w:r w:rsidDel="00000000" w:rsidR="00000000" w:rsidRPr="00000000">
        <w:rPr>
          <w:rtl w:val="0"/>
        </w:rPr>
      </w:r>
    </w:p>
    <w:tbl>
      <w:tblPr>
        <w:tblStyle w:val="Table12"/>
        <w:tblW w:w="9344.0" w:type="dxa"/>
        <w:jc w:val="left"/>
        <w:tblLayout w:type="fixed"/>
        <w:tblLook w:val="0400"/>
      </w:tblPr>
      <w:tblGrid>
        <w:gridCol w:w="1285"/>
        <w:gridCol w:w="1270"/>
        <w:gridCol w:w="6789"/>
        <w:tblGridChange w:id="0">
          <w:tblGrid>
            <w:gridCol w:w="1285"/>
            <w:gridCol w:w="1270"/>
            <w:gridCol w:w="678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A">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B">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C">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D">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E">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F">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0">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1">
            <w:pPr>
              <w:pageBreakBefore w:val="0"/>
              <w:spacing w:line="240" w:lineRule="auto"/>
              <w:rPr>
                <w:b w:val="1"/>
                <w:color w:val="333333"/>
                <w:sz w:val="17"/>
                <w:szCs w:val="17"/>
              </w:rPr>
            </w:pPr>
            <w:r w:rsidDel="00000000" w:rsidR="00000000" w:rsidRPr="00000000">
              <w:rPr>
                <w:b w:val="1"/>
                <w:color w:val="333333"/>
                <w:sz w:val="17"/>
                <w:szCs w:val="17"/>
                <w:rtl w:val="0"/>
              </w:rPr>
              <w:t xml:space="preserve"> §112.34.c.10</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2">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biological systems are composed of multiple levels.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4">
            <w:pPr>
              <w:pageBreakBefore w:val="0"/>
              <w:spacing w:line="240" w:lineRule="auto"/>
              <w:rPr>
                <w:b w:val="1"/>
                <w:color w:val="333333"/>
                <w:sz w:val="17"/>
                <w:szCs w:val="17"/>
              </w:rPr>
            </w:pPr>
            <w:r w:rsidDel="00000000" w:rsidR="00000000" w:rsidRPr="00000000">
              <w:rPr>
                <w:b w:val="1"/>
                <w:color w:val="333333"/>
                <w:sz w:val="17"/>
                <w:szCs w:val="17"/>
                <w:rtl w:val="0"/>
              </w:rPr>
              <w:t xml:space="preserve"> §112.34.c.10.C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5">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levels of organization in biological systems and relate the levels to each other and to the whole system</w:t>
            </w:r>
          </w:p>
        </w:tc>
      </w:tr>
    </w:tbl>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D9">
            <w:pPr>
              <w:pageBreakBefore w:val="0"/>
              <w:spacing w:line="240" w:lineRule="auto"/>
              <w:jc w:val="center"/>
              <w:rPr>
                <w:color w:val="333333"/>
                <w:sz w:val="18"/>
                <w:szCs w:val="18"/>
              </w:rPr>
            </w:pPr>
            <w:r w:rsidDel="00000000" w:rsidR="00000000" w:rsidRPr="00000000">
              <w:rPr>
                <w:b w:val="1"/>
                <w:color w:val="333333"/>
                <w:sz w:val="18"/>
                <w:szCs w:val="18"/>
                <w:rtl w:val="0"/>
              </w:rPr>
              <w:t xml:space="preserve">California Content Standards</w:t>
            </w:r>
            <w:r w:rsidDel="00000000" w:rsidR="00000000" w:rsidRPr="00000000">
              <w:rPr>
                <w:rtl w:val="0"/>
              </w:rPr>
            </w:r>
          </w:p>
        </w:tc>
      </w:tr>
    </w:tbl>
    <w:p w:rsidR="00000000" w:rsidDel="00000000" w:rsidP="00000000" w:rsidRDefault="00000000" w:rsidRPr="00000000" w14:paraId="000000DA">
      <w:pPr>
        <w:pageBreakBefore w:val="0"/>
        <w:widowControl w:val="0"/>
        <w:rPr>
          <w:color w:val="333333"/>
          <w:sz w:val="18"/>
          <w:szCs w:val="18"/>
        </w:rPr>
      </w:pPr>
      <w:r w:rsidDel="00000000" w:rsidR="00000000" w:rsidRPr="00000000">
        <w:rPr>
          <w:rtl w:val="0"/>
        </w:rPr>
      </w:r>
    </w:p>
    <w:tbl>
      <w:tblPr>
        <w:tblStyle w:val="Table14"/>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DB">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DC">
      <w:pPr>
        <w:pageBreakBefore w:val="0"/>
        <w:widowControl w:val="0"/>
        <w:rPr>
          <w:color w:val="333333"/>
          <w:sz w:val="18"/>
          <w:szCs w:val="18"/>
        </w:rPr>
      </w:pPr>
      <w:r w:rsidDel="00000000" w:rsidR="00000000" w:rsidRPr="00000000">
        <w:rPr>
          <w:rtl w:val="0"/>
        </w:rPr>
      </w:r>
    </w:p>
    <w:tbl>
      <w:tblPr>
        <w:tblStyle w:val="Table15"/>
        <w:tblW w:w="9360.0" w:type="dxa"/>
        <w:jc w:val="left"/>
        <w:tblLayout w:type="fixed"/>
        <w:tblLook w:val="0400"/>
      </w:tblPr>
      <w:tblGrid>
        <w:gridCol w:w="1407"/>
        <w:gridCol w:w="693"/>
        <w:gridCol w:w="7260"/>
        <w:tblGridChange w:id="0">
          <w:tblGrid>
            <w:gridCol w:w="1407"/>
            <w:gridCol w:w="693"/>
            <w:gridCol w:w="7260"/>
          </w:tblGrid>
        </w:tblGridChange>
      </w:tblGrid>
      <w:tr>
        <w:trPr>
          <w:cantSplit w:val="0"/>
          <w:tblHeader w:val="0"/>
        </w:trPr>
        <w:tc>
          <w:tcPr>
            <w:gridSpan w:val="3"/>
            <w:vAlign w:val="center"/>
          </w:tcPr>
          <w:p w:rsidR="00000000" w:rsidDel="00000000" w:rsidP="00000000" w:rsidRDefault="00000000" w:rsidRPr="00000000" w14:paraId="000000DD">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1">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2">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4">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5">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8">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9">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A">
            <w:pPr>
              <w:pageBreakBefore w:val="0"/>
              <w:spacing w:line="240" w:lineRule="auto"/>
              <w:rPr>
                <w:b w:val="1"/>
                <w:color w:val="333333"/>
                <w:sz w:val="17"/>
                <w:szCs w:val="17"/>
              </w:rPr>
            </w:pPr>
            <w:r w:rsidDel="00000000" w:rsidR="00000000" w:rsidRPr="00000000">
              <w:rPr>
                <w:b w:val="1"/>
                <w:color w:val="333333"/>
                <w:sz w:val="17"/>
                <w:szCs w:val="17"/>
                <w:rtl w:val="0"/>
              </w:rPr>
              <w:t xml:space="preserve"> HS-LS1-1.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B">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 explanation based on evidence for how the structure of DNA determines the structure of proteins which carry out the essential functions of life through systems of specialized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C">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D">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0">
            <w:pPr>
              <w:pageBreakBefore w:val="0"/>
              <w:spacing w:line="240" w:lineRule="auto"/>
              <w:rPr>
                <w:b w:val="1"/>
                <w:color w:val="333333"/>
                <w:sz w:val="17"/>
                <w:szCs w:val="17"/>
              </w:rPr>
            </w:pPr>
            <w:r w:rsidDel="00000000" w:rsidR="00000000" w:rsidRPr="00000000">
              <w:rPr>
                <w:b w:val="1"/>
                <w:color w:val="333333"/>
                <w:sz w:val="17"/>
                <w:szCs w:val="17"/>
                <w:rtl w:val="0"/>
              </w:rPr>
              <w:t xml:space="preserve"> HS-LS1-4.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1">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the role of cellular division (mitosis) and differentiation in producing and maintaining complex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2">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3">
            <w:pPr>
              <w:pageBreakBefore w:val="0"/>
              <w:spacing w:line="240" w:lineRule="auto"/>
              <w:rPr>
                <w:b w:val="1"/>
                <w:color w:val="333333"/>
                <w:sz w:val="17"/>
                <w:szCs w:val="17"/>
              </w:rPr>
            </w:pPr>
            <w:r w:rsidDel="00000000" w:rsidR="00000000" w:rsidRPr="00000000">
              <w:rPr>
                <w:b w:val="1"/>
                <w:color w:val="333333"/>
                <w:sz w:val="17"/>
                <w:szCs w:val="17"/>
                <w:rtl w:val="0"/>
              </w:rPr>
              <w:t xml:space="preserve"> HS-LS1-6.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4">
            <w:pPr>
              <w:pageBreakBefore w:val="0"/>
              <w:spacing w:line="240" w:lineRule="auto"/>
              <w:rPr>
                <w:b w:val="1"/>
                <w:color w:val="333333"/>
                <w:sz w:val="17"/>
                <w:szCs w:val="17"/>
              </w:rPr>
            </w:pPr>
            <w:r w:rsidDel="00000000" w:rsidR="00000000" w:rsidRPr="00000000">
              <w:rPr>
                <w:b w:val="1"/>
                <w:color w:val="333333"/>
                <w:sz w:val="17"/>
                <w:szCs w:val="17"/>
                <w:rtl w:val="0"/>
              </w:rPr>
              <w:t xml:space="preserve">Construct and revise an explanation based on evidence for how carbon, hydrogen, and oxygen from sugar molecules may combine with other elements to form amino acids and/or other large carbon-based molecules.</w:t>
            </w:r>
          </w:p>
        </w:tc>
      </w:tr>
    </w:tbl>
    <w:p w:rsidR="00000000" w:rsidDel="00000000" w:rsidP="00000000" w:rsidRDefault="00000000" w:rsidRPr="00000000" w14:paraId="000000F5">
      <w:pPr>
        <w:pageBreakBefore w:val="0"/>
        <w:widowControl w:val="0"/>
        <w:rPr>
          <w:b w:val="1"/>
          <w:color w:val="333333"/>
          <w:sz w:val="17"/>
          <w:szCs w:val="17"/>
        </w:rPr>
      </w:pPr>
      <w:r w:rsidDel="00000000" w:rsidR="00000000" w:rsidRPr="00000000">
        <w:rPr>
          <w:rtl w:val="0"/>
        </w:rPr>
      </w:r>
    </w:p>
    <w:tbl>
      <w:tblPr>
        <w:tblStyle w:val="Table16"/>
        <w:tblW w:w="9344.0" w:type="dxa"/>
        <w:jc w:val="left"/>
        <w:tblLayout w:type="fixed"/>
        <w:tblLook w:val="0400"/>
      </w:tblPr>
      <w:tblGrid>
        <w:gridCol w:w="1407"/>
        <w:gridCol w:w="693"/>
        <w:gridCol w:w="7244"/>
        <w:tblGridChange w:id="0">
          <w:tblGrid>
            <w:gridCol w:w="1407"/>
            <w:gridCol w:w="693"/>
            <w:gridCol w:w="724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6">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7">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8">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A">
            <w:pPr>
              <w:pageBreakBefore w:val="0"/>
              <w:spacing w:line="240" w:lineRule="auto"/>
              <w:rPr>
                <w:b w:val="1"/>
                <w:color w:val="333333"/>
                <w:sz w:val="17"/>
                <w:szCs w:val="17"/>
              </w:rPr>
            </w:pPr>
            <w:r w:rsidDel="00000000" w:rsidR="00000000" w:rsidRPr="00000000">
              <w:rPr>
                <w:b w:val="1"/>
                <w:color w:val="333333"/>
                <w:sz w:val="17"/>
                <w:szCs w:val="17"/>
                <w:rtl w:val="0"/>
              </w:rPr>
              <w:t xml:space="preserve"> HS-LS3.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B">
            <w:pPr>
              <w:pageBreakBefore w:val="0"/>
              <w:spacing w:line="240" w:lineRule="auto"/>
              <w:rPr>
                <w:b w:val="1"/>
                <w:color w:val="333333"/>
                <w:sz w:val="17"/>
                <w:szCs w:val="17"/>
              </w:rPr>
            </w:pPr>
            <w:r w:rsidDel="00000000" w:rsidR="00000000" w:rsidRPr="00000000">
              <w:rPr>
                <w:b w:val="1"/>
                <w:color w:val="333333"/>
                <w:sz w:val="17"/>
                <w:szCs w:val="17"/>
                <w:rtl w:val="0"/>
              </w:rPr>
              <w:t xml:space="preserve">Heredity: Inheritance and Variation of Traits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D">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FE">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0">
            <w:pPr>
              <w:pageBreakBefore w:val="0"/>
              <w:spacing w:line="240" w:lineRule="auto"/>
              <w:rPr>
                <w:b w:val="1"/>
                <w:color w:val="333333"/>
                <w:sz w:val="17"/>
                <w:szCs w:val="17"/>
              </w:rPr>
            </w:pPr>
            <w:r w:rsidDel="00000000" w:rsidR="00000000" w:rsidRPr="00000000">
              <w:rPr>
                <w:b w:val="1"/>
                <w:color w:val="333333"/>
                <w:sz w:val="17"/>
                <w:szCs w:val="17"/>
                <w:rtl w:val="0"/>
              </w:rPr>
              <w:t xml:space="preserve"> HS-LS3-1.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1">
            <w:pPr>
              <w:pageBreakBefore w:val="0"/>
              <w:spacing w:line="240" w:lineRule="auto"/>
              <w:rPr>
                <w:b w:val="1"/>
                <w:color w:val="333333"/>
                <w:sz w:val="17"/>
                <w:szCs w:val="17"/>
              </w:rPr>
            </w:pPr>
            <w:r w:rsidDel="00000000" w:rsidR="00000000" w:rsidRPr="00000000">
              <w:rPr>
                <w:b w:val="1"/>
                <w:color w:val="333333"/>
                <w:sz w:val="17"/>
                <w:szCs w:val="17"/>
                <w:rtl w:val="0"/>
              </w:rPr>
              <w:t xml:space="preserve">Ask questions to clarify relationships about the role of DNA and chromosomes in coding the instructions for characteristic traits passed from parents to offspring.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2">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3">
            <w:pPr>
              <w:pageBreakBefore w:val="0"/>
              <w:spacing w:line="240" w:lineRule="auto"/>
              <w:rPr>
                <w:b w:val="1"/>
                <w:color w:val="333333"/>
                <w:sz w:val="17"/>
                <w:szCs w:val="17"/>
              </w:rPr>
            </w:pPr>
            <w:r w:rsidDel="00000000" w:rsidR="00000000" w:rsidRPr="00000000">
              <w:rPr>
                <w:b w:val="1"/>
                <w:color w:val="333333"/>
                <w:sz w:val="17"/>
                <w:szCs w:val="17"/>
                <w:rtl w:val="0"/>
              </w:rPr>
              <w:t xml:space="preserve"> HS-LS3-2.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4">
            <w:pPr>
              <w:pageBreakBefore w:val="0"/>
              <w:spacing w:line="240" w:lineRule="auto"/>
              <w:rPr>
                <w:b w:val="1"/>
                <w:color w:val="333333"/>
                <w:sz w:val="17"/>
                <w:szCs w:val="17"/>
              </w:rPr>
            </w:pPr>
            <w:r w:rsidDel="00000000" w:rsidR="00000000" w:rsidRPr="00000000">
              <w:rPr>
                <w:b w:val="1"/>
                <w:color w:val="333333"/>
                <w:sz w:val="17"/>
                <w:szCs w:val="17"/>
                <w:rtl w:val="0"/>
              </w:rPr>
              <w:t xml:space="preserve">Make and defend a claim based on evidence that inheritable genetic variations may result from: (1) new genetic combinations through meiosis, (2) viable errors occurring during replication, and/or (3) mutations caused by environmental factors.</w:t>
            </w:r>
          </w:p>
        </w:tc>
      </w:tr>
    </w:tbl>
    <w:p w:rsidR="00000000" w:rsidDel="00000000" w:rsidP="00000000" w:rsidRDefault="00000000" w:rsidRPr="00000000" w14:paraId="00000105">
      <w:pPr>
        <w:pageBreakBefore w:val="0"/>
        <w:widowControl w:val="0"/>
        <w:rPr>
          <w:b w:val="1"/>
          <w:color w:val="333333"/>
          <w:sz w:val="17"/>
          <w:szCs w:val="17"/>
        </w:rPr>
      </w:pPr>
      <w:r w:rsidDel="00000000" w:rsidR="00000000" w:rsidRPr="00000000">
        <w:rPr>
          <w:rtl w:val="0"/>
        </w:rPr>
      </w:r>
    </w:p>
    <w:tbl>
      <w:tblPr>
        <w:tblStyle w:val="Table17"/>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6">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7">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8">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B">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D">
            <w:pPr>
              <w:pageBreakBefore w:val="0"/>
              <w:spacing w:line="240" w:lineRule="auto"/>
              <w:rPr>
                <w:b w:val="1"/>
                <w:color w:val="333333"/>
                <w:sz w:val="17"/>
                <w:szCs w:val="17"/>
              </w:rPr>
            </w:pPr>
            <w:r w:rsidDel="00000000" w:rsidR="00000000" w:rsidRPr="00000000">
              <w:rPr>
                <w:b w:val="1"/>
                <w:color w:val="333333"/>
                <w:sz w:val="17"/>
                <w:szCs w:val="17"/>
                <w:rtl w:val="0"/>
              </w:rPr>
              <w:t xml:space="preserve"> RST.9-10.2.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E">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0F">
      <w:pPr>
        <w:pageBreakBefore w:val="0"/>
        <w:widowControl w:val="0"/>
        <w:rPr>
          <w:b w:val="1"/>
          <w:color w:val="333333"/>
          <w:sz w:val="17"/>
          <w:szCs w:val="17"/>
        </w:rPr>
      </w:pPr>
      <w:r w:rsidDel="00000000" w:rsidR="00000000" w:rsidRPr="00000000">
        <w:rPr>
          <w:rtl w:val="0"/>
        </w:rPr>
      </w:r>
    </w:p>
    <w:tbl>
      <w:tblPr>
        <w:tblStyle w:val="Table18"/>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1">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5">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7">
            <w:pPr>
              <w:pageBreakBefore w:val="0"/>
              <w:spacing w:line="240" w:lineRule="auto"/>
              <w:rPr>
                <w:b w:val="1"/>
                <w:color w:val="333333"/>
                <w:sz w:val="17"/>
                <w:szCs w:val="17"/>
              </w:rPr>
            </w:pPr>
            <w:r w:rsidDel="00000000" w:rsidR="00000000" w:rsidRPr="00000000">
              <w:rPr>
                <w:b w:val="1"/>
                <w:color w:val="333333"/>
                <w:sz w:val="17"/>
                <w:szCs w:val="17"/>
                <w:rtl w:val="0"/>
              </w:rPr>
              <w:t xml:space="preserve"> RST.9-10.4.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8">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A">
            <w:pPr>
              <w:pageBreakBefore w:val="0"/>
              <w:spacing w:line="240" w:lineRule="auto"/>
              <w:rPr>
                <w:b w:val="1"/>
                <w:color w:val="333333"/>
                <w:sz w:val="17"/>
                <w:szCs w:val="17"/>
              </w:rPr>
            </w:pPr>
            <w:r w:rsidDel="00000000" w:rsidR="00000000" w:rsidRPr="00000000">
              <w:rPr>
                <w:b w:val="1"/>
                <w:color w:val="333333"/>
                <w:sz w:val="17"/>
                <w:szCs w:val="17"/>
                <w:rtl w:val="0"/>
              </w:rPr>
              <w:t xml:space="preserve"> RST.9-10.5.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B">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1C">
      <w:pPr>
        <w:pageBreakBefore w:val="0"/>
        <w:widowControl w:val="0"/>
        <w:rPr>
          <w:b w:val="1"/>
          <w:color w:val="333333"/>
          <w:sz w:val="17"/>
          <w:szCs w:val="17"/>
        </w:rPr>
      </w:pPr>
      <w:r w:rsidDel="00000000" w:rsidR="00000000" w:rsidRPr="00000000">
        <w:rPr>
          <w:rtl w:val="0"/>
        </w:rPr>
      </w:r>
    </w:p>
    <w:tbl>
      <w:tblPr>
        <w:tblStyle w:val="Table19"/>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D">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E">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F">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0">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1">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2">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4">
            <w:pPr>
              <w:pageBreakBefore w:val="0"/>
              <w:spacing w:line="240" w:lineRule="auto"/>
              <w:rPr>
                <w:b w:val="1"/>
                <w:color w:val="333333"/>
                <w:sz w:val="17"/>
                <w:szCs w:val="17"/>
              </w:rPr>
            </w:pPr>
            <w:r w:rsidDel="00000000" w:rsidR="00000000" w:rsidRPr="00000000">
              <w:rPr>
                <w:b w:val="1"/>
                <w:color w:val="333333"/>
                <w:sz w:val="17"/>
                <w:szCs w:val="17"/>
                <w:rtl w:val="0"/>
              </w:rPr>
              <w:t xml:space="preserve"> RST.9-10.7.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5">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7">
            <w:pPr>
              <w:pageBreakBefore w:val="0"/>
              <w:spacing w:line="240" w:lineRule="auto"/>
              <w:rPr>
                <w:b w:val="1"/>
                <w:color w:val="333333"/>
                <w:sz w:val="17"/>
                <w:szCs w:val="17"/>
              </w:rPr>
            </w:pPr>
            <w:r w:rsidDel="00000000" w:rsidR="00000000" w:rsidRPr="00000000">
              <w:rPr>
                <w:b w:val="1"/>
                <w:color w:val="333333"/>
                <w:sz w:val="17"/>
                <w:szCs w:val="17"/>
                <w:rtl w:val="0"/>
              </w:rPr>
              <w:t xml:space="preserve"> RST.9-10.9.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8">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29">
      <w:pPr>
        <w:pageBreakBefore w:val="0"/>
        <w:widowControl w:val="0"/>
        <w:rPr>
          <w:b w:val="1"/>
          <w:color w:val="333333"/>
          <w:sz w:val="17"/>
          <w:szCs w:val="17"/>
        </w:rPr>
      </w:pPr>
      <w:r w:rsidDel="00000000" w:rsidR="00000000" w:rsidRPr="00000000">
        <w:rPr>
          <w:rtl w:val="0"/>
        </w:rPr>
      </w:r>
    </w:p>
    <w:tbl>
      <w:tblPr>
        <w:tblStyle w:val="Table20"/>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A">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B">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C">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D">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E">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F">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1">
            <w:pPr>
              <w:pageBreakBefore w:val="0"/>
              <w:spacing w:line="240" w:lineRule="auto"/>
              <w:rPr>
                <w:b w:val="1"/>
                <w:color w:val="333333"/>
                <w:sz w:val="17"/>
                <w:szCs w:val="17"/>
              </w:rPr>
            </w:pPr>
            <w:r w:rsidDel="00000000" w:rsidR="00000000" w:rsidRPr="00000000">
              <w:rPr>
                <w:b w:val="1"/>
                <w:color w:val="333333"/>
                <w:sz w:val="17"/>
                <w:szCs w:val="17"/>
                <w:rtl w:val="0"/>
              </w:rPr>
              <w:t xml:space="preserve"> RST.9-10.10.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2">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33">
      <w:pPr>
        <w:pageBreakBefore w:val="0"/>
        <w:widowControl w:val="0"/>
        <w:rPr>
          <w:b w:val="1"/>
          <w:color w:val="333333"/>
          <w:sz w:val="17"/>
          <w:szCs w:val="17"/>
        </w:rPr>
      </w:pPr>
      <w:r w:rsidDel="00000000" w:rsidR="00000000" w:rsidRPr="00000000">
        <w:rPr>
          <w:rtl w:val="0"/>
        </w:rPr>
      </w:r>
    </w:p>
    <w:tbl>
      <w:tblPr>
        <w:tblStyle w:val="Table21"/>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4">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5">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36">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7">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8">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39">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A">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B">
            <w:pPr>
              <w:pageBreakBefore w:val="0"/>
              <w:spacing w:line="240" w:lineRule="auto"/>
              <w:rPr>
                <w:b w:val="1"/>
                <w:color w:val="333333"/>
                <w:sz w:val="17"/>
                <w:szCs w:val="17"/>
              </w:rPr>
            </w:pPr>
            <w:r w:rsidDel="00000000" w:rsidR="00000000" w:rsidRPr="00000000">
              <w:rPr>
                <w:b w:val="1"/>
                <w:color w:val="333333"/>
                <w:sz w:val="17"/>
                <w:szCs w:val="17"/>
                <w:rtl w:val="0"/>
              </w:rPr>
              <w:t xml:space="preserve"> WHST.9-10.1.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3C">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D">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E">
            <w:pPr>
              <w:pageBreakBefore w:val="0"/>
              <w:spacing w:line="240" w:lineRule="auto"/>
              <w:rPr>
                <w:b w:val="1"/>
                <w:color w:val="333333"/>
                <w:sz w:val="17"/>
                <w:szCs w:val="17"/>
              </w:rPr>
            </w:pPr>
            <w:r w:rsidDel="00000000" w:rsidR="00000000" w:rsidRPr="00000000">
              <w:rPr>
                <w:b w:val="1"/>
                <w:color w:val="333333"/>
                <w:sz w:val="17"/>
                <w:szCs w:val="17"/>
                <w:rtl w:val="0"/>
              </w:rPr>
              <w:t xml:space="preserve"> WHST.9-10.1.d.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F">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140">
      <w:pPr>
        <w:pageBreakBefore w:val="0"/>
        <w:widowControl w:val="0"/>
        <w:rPr>
          <w:b w:val="1"/>
          <w:color w:val="333333"/>
          <w:sz w:val="17"/>
          <w:szCs w:val="17"/>
        </w:rPr>
      </w:pPr>
      <w:r w:rsidDel="00000000" w:rsidR="00000000" w:rsidRPr="00000000">
        <w:rPr>
          <w:rtl w:val="0"/>
        </w:rPr>
      </w:r>
    </w:p>
    <w:tbl>
      <w:tblPr>
        <w:tblStyle w:val="Table22"/>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1">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2">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3">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4">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5">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6">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47">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48">
            <w:pPr>
              <w:pageBreakBefore w:val="0"/>
              <w:spacing w:line="240" w:lineRule="auto"/>
              <w:rPr>
                <w:b w:val="1"/>
                <w:color w:val="333333"/>
                <w:sz w:val="17"/>
                <w:szCs w:val="17"/>
              </w:rPr>
            </w:pPr>
            <w:r w:rsidDel="00000000" w:rsidR="00000000" w:rsidRPr="00000000">
              <w:rPr>
                <w:b w:val="1"/>
                <w:color w:val="333333"/>
                <w:sz w:val="17"/>
                <w:szCs w:val="17"/>
                <w:rtl w:val="0"/>
              </w:rPr>
              <w:t xml:space="preserve"> WHST.9-10.2.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49">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A">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B">
            <w:pPr>
              <w:pageBreakBefore w:val="0"/>
              <w:spacing w:line="240" w:lineRule="auto"/>
              <w:rPr>
                <w:b w:val="1"/>
                <w:color w:val="333333"/>
                <w:sz w:val="17"/>
                <w:szCs w:val="17"/>
              </w:rPr>
            </w:pPr>
            <w:r w:rsidDel="00000000" w:rsidR="00000000" w:rsidRPr="00000000">
              <w:rPr>
                <w:b w:val="1"/>
                <w:color w:val="333333"/>
                <w:sz w:val="17"/>
                <w:szCs w:val="17"/>
                <w:rtl w:val="0"/>
              </w:rPr>
              <w:t xml:space="preserve"> WHST.9-10.2.a.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C">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D">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E">
            <w:pPr>
              <w:pageBreakBefore w:val="0"/>
              <w:spacing w:line="240" w:lineRule="auto"/>
              <w:rPr>
                <w:b w:val="1"/>
                <w:color w:val="333333"/>
                <w:sz w:val="17"/>
                <w:szCs w:val="17"/>
              </w:rPr>
            </w:pPr>
            <w:r w:rsidDel="00000000" w:rsidR="00000000" w:rsidRPr="00000000">
              <w:rPr>
                <w:b w:val="1"/>
                <w:color w:val="333333"/>
                <w:sz w:val="17"/>
                <w:szCs w:val="17"/>
                <w:rtl w:val="0"/>
              </w:rPr>
              <w:t xml:space="preserve"> WHST.9-10.2.b.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F">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1">
            <w:pPr>
              <w:pageBreakBefore w:val="0"/>
              <w:spacing w:line="240" w:lineRule="auto"/>
              <w:rPr>
                <w:b w:val="1"/>
                <w:color w:val="333333"/>
                <w:sz w:val="17"/>
                <w:szCs w:val="17"/>
              </w:rPr>
            </w:pPr>
            <w:r w:rsidDel="00000000" w:rsidR="00000000" w:rsidRPr="00000000">
              <w:rPr>
                <w:b w:val="1"/>
                <w:color w:val="333333"/>
                <w:sz w:val="17"/>
                <w:szCs w:val="17"/>
                <w:rtl w:val="0"/>
              </w:rPr>
              <w:t xml:space="preserve"> WHST.9-10.2.c.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2">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4">
            <w:pPr>
              <w:pageBreakBefore w:val="0"/>
              <w:spacing w:line="240" w:lineRule="auto"/>
              <w:rPr>
                <w:b w:val="1"/>
                <w:color w:val="333333"/>
                <w:sz w:val="17"/>
                <w:szCs w:val="17"/>
              </w:rPr>
            </w:pPr>
            <w:r w:rsidDel="00000000" w:rsidR="00000000" w:rsidRPr="00000000">
              <w:rPr>
                <w:b w:val="1"/>
                <w:color w:val="333333"/>
                <w:sz w:val="17"/>
                <w:szCs w:val="17"/>
                <w:rtl w:val="0"/>
              </w:rPr>
              <w:t xml:space="preserve"> WHST.9-10.2.d.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5">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6">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7">
            <w:pPr>
              <w:pageBreakBefore w:val="0"/>
              <w:spacing w:line="240" w:lineRule="auto"/>
              <w:rPr>
                <w:b w:val="1"/>
                <w:color w:val="333333"/>
                <w:sz w:val="17"/>
                <w:szCs w:val="17"/>
              </w:rPr>
            </w:pPr>
            <w:r w:rsidDel="00000000" w:rsidR="00000000" w:rsidRPr="00000000">
              <w:rPr>
                <w:b w:val="1"/>
                <w:color w:val="333333"/>
                <w:sz w:val="17"/>
                <w:szCs w:val="17"/>
                <w:rtl w:val="0"/>
              </w:rPr>
              <w:t xml:space="preserve"> WHST.9-10.2.e.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8">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9">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A">
            <w:pPr>
              <w:pageBreakBefore w:val="0"/>
              <w:spacing w:line="240" w:lineRule="auto"/>
              <w:rPr>
                <w:b w:val="1"/>
                <w:color w:val="333333"/>
                <w:sz w:val="17"/>
                <w:szCs w:val="17"/>
              </w:rPr>
            </w:pPr>
            <w:r w:rsidDel="00000000" w:rsidR="00000000" w:rsidRPr="00000000">
              <w:rPr>
                <w:b w:val="1"/>
                <w:color w:val="333333"/>
                <w:sz w:val="17"/>
                <w:szCs w:val="17"/>
                <w:rtl w:val="0"/>
              </w:rPr>
              <w:t xml:space="preserve"> WHST.9-10.2.f.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B">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15C">
      <w:pPr>
        <w:pageBreakBefore w:val="0"/>
        <w:widowControl w:val="0"/>
        <w:rPr>
          <w:b w:val="1"/>
          <w:color w:val="333333"/>
          <w:sz w:val="17"/>
          <w:szCs w:val="17"/>
        </w:rPr>
      </w:pPr>
      <w:r w:rsidDel="00000000" w:rsidR="00000000" w:rsidRPr="00000000">
        <w:rPr>
          <w:rtl w:val="0"/>
        </w:rPr>
      </w:r>
    </w:p>
    <w:tbl>
      <w:tblPr>
        <w:tblStyle w:val="Table23"/>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D">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E">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F">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0">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1">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2">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4">
            <w:pPr>
              <w:pageBreakBefore w:val="0"/>
              <w:spacing w:line="240" w:lineRule="auto"/>
              <w:rPr>
                <w:b w:val="1"/>
                <w:color w:val="333333"/>
                <w:sz w:val="17"/>
                <w:szCs w:val="17"/>
              </w:rPr>
            </w:pPr>
            <w:r w:rsidDel="00000000" w:rsidR="00000000" w:rsidRPr="00000000">
              <w:rPr>
                <w:b w:val="1"/>
                <w:color w:val="333333"/>
                <w:sz w:val="17"/>
                <w:szCs w:val="17"/>
                <w:rtl w:val="0"/>
              </w:rPr>
              <w:t xml:space="preserve"> WHST.9-10.4.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5">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7">
            <w:pPr>
              <w:pageBreakBefore w:val="0"/>
              <w:spacing w:line="240" w:lineRule="auto"/>
              <w:rPr>
                <w:b w:val="1"/>
                <w:color w:val="333333"/>
                <w:sz w:val="17"/>
                <w:szCs w:val="17"/>
              </w:rPr>
            </w:pPr>
            <w:r w:rsidDel="00000000" w:rsidR="00000000" w:rsidRPr="00000000">
              <w:rPr>
                <w:b w:val="1"/>
                <w:color w:val="333333"/>
                <w:sz w:val="17"/>
                <w:szCs w:val="17"/>
                <w:rtl w:val="0"/>
              </w:rPr>
              <w:t xml:space="preserve"> WHST.9-10.5.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8">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69">
      <w:pPr>
        <w:pageBreakBefore w:val="0"/>
        <w:widowControl w:val="0"/>
        <w:rPr>
          <w:b w:val="1"/>
          <w:color w:val="333333"/>
          <w:sz w:val="17"/>
          <w:szCs w:val="17"/>
        </w:rPr>
      </w:pPr>
      <w:r w:rsidDel="00000000" w:rsidR="00000000" w:rsidRPr="00000000">
        <w:rPr>
          <w:rtl w:val="0"/>
        </w:rPr>
      </w:r>
    </w:p>
    <w:tbl>
      <w:tblPr>
        <w:tblStyle w:val="Table24"/>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A">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B">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C">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D">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E">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F">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0">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1">
            <w:pPr>
              <w:pageBreakBefore w:val="0"/>
              <w:spacing w:line="240" w:lineRule="auto"/>
              <w:rPr>
                <w:b w:val="1"/>
                <w:color w:val="333333"/>
                <w:sz w:val="17"/>
                <w:szCs w:val="17"/>
              </w:rPr>
            </w:pPr>
            <w:r w:rsidDel="00000000" w:rsidR="00000000" w:rsidRPr="00000000">
              <w:rPr>
                <w:b w:val="1"/>
                <w:color w:val="333333"/>
                <w:sz w:val="17"/>
                <w:szCs w:val="17"/>
                <w:rtl w:val="0"/>
              </w:rPr>
              <w:t xml:space="preserve"> WHST.9-10.10.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2">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5"/>
        <w:tblW w:w="9360.0" w:type="dxa"/>
        <w:jc w:val="left"/>
        <w:tblLayout w:type="fixed"/>
        <w:tblLook w:val="0400"/>
      </w:tblPr>
      <w:tblGrid>
        <w:gridCol w:w="9360"/>
        <w:tblGridChange w:id="0">
          <w:tblGrid>
            <w:gridCol w:w="9360"/>
          </w:tblGrid>
        </w:tblGridChange>
      </w:tblGrid>
      <w:tr>
        <w:trPr>
          <w:cantSplit w:val="0"/>
          <w:trHeight w:val="86.982421875" w:hRule="atLeast"/>
          <w:tblHeader w:val="0"/>
        </w:trPr>
        <w:tc>
          <w:tcPr/>
          <w:p w:rsidR="00000000" w:rsidDel="00000000" w:rsidP="00000000" w:rsidRDefault="00000000" w:rsidRPr="00000000" w14:paraId="00000178">
            <w:pPr>
              <w:pageBreakBefore w:val="0"/>
              <w:spacing w:line="240" w:lineRule="auto"/>
              <w:jc w:val="center"/>
              <w:rPr>
                <w:color w:val="333333"/>
                <w:sz w:val="18"/>
                <w:szCs w:val="18"/>
              </w:rPr>
            </w:pPr>
            <w:r w:rsidDel="00000000" w:rsidR="00000000" w:rsidRPr="00000000">
              <w:rPr>
                <w:b w:val="1"/>
                <w:color w:val="333333"/>
                <w:sz w:val="18"/>
                <w:szCs w:val="18"/>
                <w:rtl w:val="0"/>
              </w:rPr>
              <w:t xml:space="preserve">Florida Standards</w:t>
            </w:r>
            <w:r w:rsidDel="00000000" w:rsidR="00000000" w:rsidRPr="00000000">
              <w:rPr>
                <w:rtl w:val="0"/>
              </w:rPr>
            </w:r>
          </w:p>
        </w:tc>
      </w:tr>
    </w:tbl>
    <w:p w:rsidR="00000000" w:rsidDel="00000000" w:rsidP="00000000" w:rsidRDefault="00000000" w:rsidRPr="00000000" w14:paraId="00000179">
      <w:pPr>
        <w:pageBreakBefore w:val="0"/>
        <w:widowControl w:val="0"/>
        <w:rPr>
          <w:color w:val="333333"/>
          <w:sz w:val="18"/>
          <w:szCs w:val="18"/>
        </w:rPr>
      </w:pPr>
      <w:r w:rsidDel="00000000" w:rsidR="00000000" w:rsidRPr="00000000">
        <w:rPr>
          <w:rtl w:val="0"/>
        </w:rPr>
      </w:r>
    </w:p>
    <w:tbl>
      <w:tblPr>
        <w:tblStyle w:val="Table26"/>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7A">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17B">
      <w:pPr>
        <w:pageBreakBefore w:val="0"/>
        <w:widowControl w:val="0"/>
        <w:rPr>
          <w:color w:val="333333"/>
          <w:sz w:val="18"/>
          <w:szCs w:val="18"/>
        </w:rPr>
      </w:pPr>
      <w:r w:rsidDel="00000000" w:rsidR="00000000" w:rsidRPr="00000000">
        <w:rPr>
          <w:rtl w:val="0"/>
        </w:rPr>
      </w:r>
    </w:p>
    <w:tbl>
      <w:tblPr>
        <w:tblStyle w:val="Table27"/>
        <w:tblW w:w="9360.0" w:type="dxa"/>
        <w:jc w:val="left"/>
        <w:tblLayout w:type="fixed"/>
        <w:tblLook w:val="0400"/>
      </w:tblPr>
      <w:tblGrid>
        <w:gridCol w:w="1199"/>
        <w:gridCol w:w="1317"/>
        <w:gridCol w:w="6844"/>
        <w:tblGridChange w:id="0">
          <w:tblGrid>
            <w:gridCol w:w="1199"/>
            <w:gridCol w:w="1317"/>
            <w:gridCol w:w="6844"/>
          </w:tblGrid>
        </w:tblGridChange>
      </w:tblGrid>
      <w:tr>
        <w:trPr>
          <w:cantSplit w:val="0"/>
          <w:tblHeader w:val="0"/>
        </w:trPr>
        <w:tc>
          <w:tcPr>
            <w:gridSpan w:val="3"/>
            <w:vAlign w:val="center"/>
          </w:tcPr>
          <w:p w:rsidR="00000000" w:rsidDel="00000000" w:rsidP="00000000" w:rsidRDefault="00000000" w:rsidRPr="00000000" w14:paraId="0000017C">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2008</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F">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0">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1">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2">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3">
            <w:pPr>
              <w:pageBreakBefore w:val="0"/>
              <w:spacing w:line="240" w:lineRule="auto"/>
              <w:rPr>
                <w:b w:val="1"/>
                <w:color w:val="333333"/>
                <w:sz w:val="17"/>
                <w:szCs w:val="17"/>
              </w:rPr>
            </w:pPr>
            <w:r w:rsidDel="00000000" w:rsidR="00000000" w:rsidRPr="00000000">
              <w:rPr>
                <w:b w:val="1"/>
                <w:color w:val="333333"/>
                <w:sz w:val="17"/>
                <w:szCs w:val="17"/>
                <w:rtl w:val="0"/>
              </w:rPr>
              <w:t xml:space="preserve"> SC.912.N.1.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4">
            <w:pPr>
              <w:pageBreakBefore w:val="0"/>
              <w:spacing w:line="240" w:lineRule="auto"/>
              <w:rPr>
                <w:b w:val="1"/>
                <w:color w:val="333333"/>
                <w:sz w:val="17"/>
                <w:szCs w:val="17"/>
              </w:rPr>
            </w:pPr>
            <w:r w:rsidDel="00000000" w:rsidR="00000000" w:rsidRPr="00000000">
              <w:rPr>
                <w:b w:val="1"/>
                <w:color w:val="333333"/>
                <w:sz w:val="17"/>
                <w:szCs w:val="17"/>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6">
            <w:pPr>
              <w:pageBreakBefore w:val="0"/>
              <w:spacing w:line="240" w:lineRule="auto"/>
              <w:rPr>
                <w:b w:val="1"/>
                <w:color w:val="333333"/>
                <w:sz w:val="17"/>
                <w:szCs w:val="17"/>
              </w:rPr>
            </w:pPr>
            <w:r w:rsidDel="00000000" w:rsidR="00000000" w:rsidRPr="00000000">
              <w:rPr>
                <w:b w:val="1"/>
                <w:color w:val="333333"/>
                <w:sz w:val="17"/>
                <w:szCs w:val="17"/>
                <w:rtl w:val="0"/>
              </w:rPr>
              <w:t xml:space="preserve"> SC.912.N.1.1.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87">
            <w:pPr>
              <w:pageBreakBefore w:val="0"/>
              <w:spacing w:line="240" w:lineRule="auto"/>
              <w:rPr>
                <w:b w:val="1"/>
                <w:color w:val="333333"/>
                <w:sz w:val="17"/>
                <w:szCs w:val="17"/>
              </w:rPr>
            </w:pPr>
            <w:r w:rsidDel="00000000" w:rsidR="00000000" w:rsidRPr="00000000">
              <w:rPr>
                <w:b w:val="1"/>
                <w:color w:val="333333"/>
                <w:sz w:val="17"/>
                <w:szCs w:val="17"/>
                <w:rtl w:val="0"/>
              </w:rPr>
              <w:t xml:space="preserve">Define a problem based on a specific body of knowledge, for example: biology, chemistry, physics, and earth/space science, and do the following: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9">
            <w:pPr>
              <w:pageBreakBefore w:val="0"/>
              <w:spacing w:line="240" w:lineRule="auto"/>
              <w:rPr>
                <w:b w:val="1"/>
                <w:color w:val="333333"/>
                <w:sz w:val="17"/>
                <w:szCs w:val="17"/>
              </w:rPr>
            </w:pPr>
            <w:r w:rsidDel="00000000" w:rsidR="00000000" w:rsidRPr="00000000">
              <w:rPr>
                <w:b w:val="1"/>
                <w:color w:val="333333"/>
                <w:sz w:val="17"/>
                <w:szCs w:val="17"/>
                <w:rtl w:val="0"/>
              </w:rPr>
              <w:t xml:space="preserve"> SC.912.N.1.1.7.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A">
            <w:pPr>
              <w:pageBreakBefore w:val="0"/>
              <w:spacing w:line="240" w:lineRule="auto"/>
              <w:rPr>
                <w:b w:val="1"/>
                <w:color w:val="333333"/>
                <w:sz w:val="17"/>
                <w:szCs w:val="17"/>
              </w:rPr>
            </w:pPr>
            <w:r w:rsidDel="00000000" w:rsidR="00000000" w:rsidRPr="00000000">
              <w:rPr>
                <w:b w:val="1"/>
                <w:color w:val="333333"/>
                <w:sz w:val="17"/>
                <w:szCs w:val="17"/>
                <w:rtl w:val="0"/>
              </w:rPr>
              <w:t xml:space="preserve">Pose answers, explanations, or descriptions of events</w:t>
            </w:r>
          </w:p>
        </w:tc>
      </w:tr>
    </w:tbl>
    <w:p w:rsidR="00000000" w:rsidDel="00000000" w:rsidP="00000000" w:rsidRDefault="00000000" w:rsidRPr="00000000" w14:paraId="0000018B">
      <w:pPr>
        <w:pageBreakBefore w:val="0"/>
        <w:widowControl w:val="0"/>
        <w:rPr>
          <w:b w:val="1"/>
          <w:color w:val="333333"/>
          <w:sz w:val="17"/>
          <w:szCs w:val="17"/>
        </w:rPr>
      </w:pPr>
      <w:r w:rsidDel="00000000" w:rsidR="00000000" w:rsidRPr="00000000">
        <w:rPr>
          <w:rtl w:val="0"/>
        </w:rPr>
      </w:r>
    </w:p>
    <w:tbl>
      <w:tblPr>
        <w:tblStyle w:val="Table28"/>
        <w:tblW w:w="9344.0" w:type="dxa"/>
        <w:jc w:val="left"/>
        <w:tblLayout w:type="fixed"/>
        <w:tblLook w:val="0400"/>
      </w:tblPr>
      <w:tblGrid>
        <w:gridCol w:w="1199"/>
        <w:gridCol w:w="1176"/>
        <w:gridCol w:w="6969"/>
        <w:tblGridChange w:id="0">
          <w:tblGrid>
            <w:gridCol w:w="1199"/>
            <w:gridCol w:w="1176"/>
            <w:gridCol w:w="696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C">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D">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E">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F">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0">
            <w:pPr>
              <w:pageBreakBefore w:val="0"/>
              <w:spacing w:line="240" w:lineRule="auto"/>
              <w:rPr>
                <w:b w:val="1"/>
                <w:color w:val="333333"/>
                <w:sz w:val="17"/>
                <w:szCs w:val="17"/>
              </w:rPr>
            </w:pPr>
            <w:r w:rsidDel="00000000" w:rsidR="00000000" w:rsidRPr="00000000">
              <w:rPr>
                <w:b w:val="1"/>
                <w:color w:val="333333"/>
                <w:sz w:val="17"/>
                <w:szCs w:val="17"/>
                <w:rtl w:val="0"/>
              </w:rPr>
              <w:t xml:space="preserve"> SC.912.N.3.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1">
            <w:pPr>
              <w:pageBreakBefore w:val="0"/>
              <w:spacing w:line="240" w:lineRule="auto"/>
              <w:rPr>
                <w:b w:val="1"/>
                <w:color w:val="333333"/>
                <w:sz w:val="17"/>
                <w:szCs w:val="17"/>
              </w:rPr>
            </w:pPr>
            <w:r w:rsidDel="00000000" w:rsidR="00000000" w:rsidRPr="00000000">
              <w:rPr>
                <w:b w:val="1"/>
                <w:color w:val="333333"/>
                <w:sz w:val="17"/>
                <w:szCs w:val="17"/>
                <w:rtl w:val="0"/>
              </w:rPr>
              <w:t xml:space="preserve">The Role of Theories, Laws, Hypotheses, and Models - The terms that describe examples of scientific knowledge, for example: ''theory,'' ''law,'' ''hypothesis'' and ''model'' have very specific meanings and functions within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3">
            <w:pPr>
              <w:pageBreakBefore w:val="0"/>
              <w:spacing w:line="240" w:lineRule="auto"/>
              <w:rPr>
                <w:b w:val="1"/>
                <w:color w:val="333333"/>
                <w:sz w:val="17"/>
                <w:szCs w:val="17"/>
              </w:rPr>
            </w:pPr>
            <w:r w:rsidDel="00000000" w:rsidR="00000000" w:rsidRPr="00000000">
              <w:rPr>
                <w:b w:val="1"/>
                <w:color w:val="333333"/>
                <w:sz w:val="17"/>
                <w:szCs w:val="17"/>
                <w:rtl w:val="0"/>
              </w:rPr>
              <w:t xml:space="preserve"> SC.912.N.3.5.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4">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function of models in science, and identify the wide range of models used in science.</w:t>
            </w:r>
          </w:p>
        </w:tc>
      </w:tr>
    </w:tbl>
    <w:p w:rsidR="00000000" w:rsidDel="00000000" w:rsidP="00000000" w:rsidRDefault="00000000" w:rsidRPr="00000000" w14:paraId="00000195">
      <w:pPr>
        <w:pageBreakBefore w:val="0"/>
        <w:widowControl w:val="0"/>
        <w:rPr>
          <w:b w:val="1"/>
          <w:color w:val="333333"/>
          <w:sz w:val="17"/>
          <w:szCs w:val="17"/>
        </w:rPr>
      </w:pPr>
      <w:r w:rsidDel="00000000" w:rsidR="00000000" w:rsidRPr="00000000">
        <w:rPr>
          <w:rtl w:val="0"/>
        </w:rPr>
      </w:r>
    </w:p>
    <w:tbl>
      <w:tblPr>
        <w:tblStyle w:val="Table29"/>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6">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7">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8">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9">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A">
            <w:pPr>
              <w:pageBreakBefore w:val="0"/>
              <w:spacing w:line="240" w:lineRule="auto"/>
              <w:rPr>
                <w:b w:val="1"/>
                <w:color w:val="333333"/>
                <w:sz w:val="17"/>
                <w:szCs w:val="17"/>
              </w:rPr>
            </w:pPr>
            <w:r w:rsidDel="00000000" w:rsidR="00000000" w:rsidRPr="00000000">
              <w:rPr>
                <w:b w:val="1"/>
                <w:color w:val="333333"/>
                <w:sz w:val="17"/>
                <w:szCs w:val="17"/>
                <w:rtl w:val="0"/>
              </w:rPr>
              <w:t xml:space="preserve"> SC.912.L.14.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B">
            <w:pPr>
              <w:pageBreakBefore w:val="0"/>
              <w:spacing w:line="240" w:lineRule="auto"/>
              <w:rPr>
                <w:b w:val="1"/>
                <w:color w:val="333333"/>
                <w:sz w:val="17"/>
                <w:szCs w:val="17"/>
              </w:rPr>
            </w:pPr>
            <w:r w:rsidDel="00000000" w:rsidR="00000000" w:rsidRPr="00000000">
              <w:rPr>
                <w:b w:val="1"/>
                <w:color w:val="333333"/>
                <w:sz w:val="17"/>
                <w:szCs w:val="17"/>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D">
            <w:pPr>
              <w:pageBreakBefore w:val="0"/>
              <w:spacing w:line="240" w:lineRule="auto"/>
              <w:rPr>
                <w:b w:val="1"/>
                <w:color w:val="333333"/>
                <w:sz w:val="17"/>
                <w:szCs w:val="17"/>
              </w:rPr>
            </w:pPr>
            <w:r w:rsidDel="00000000" w:rsidR="00000000" w:rsidRPr="00000000">
              <w:rPr>
                <w:b w:val="1"/>
                <w:color w:val="333333"/>
                <w:sz w:val="17"/>
                <w:szCs w:val="17"/>
                <w:rtl w:val="0"/>
              </w:rPr>
              <w:t xml:space="preserve"> SC.912.L.14.2.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E">
            <w:pPr>
              <w:pageBreakBefore w:val="0"/>
              <w:spacing w:line="240" w:lineRule="auto"/>
              <w:rPr>
                <w:b w:val="1"/>
                <w:color w:val="333333"/>
                <w:sz w:val="17"/>
                <w:szCs w:val="17"/>
              </w:rPr>
            </w:pPr>
            <w:r w:rsidDel="00000000" w:rsidR="00000000" w:rsidRPr="00000000">
              <w:rPr>
                <w:b w:val="1"/>
                <w:color w:val="333333"/>
                <w:sz w:val="17"/>
                <w:szCs w:val="17"/>
                <w:rtl w:val="0"/>
              </w:rPr>
              <w:t xml:space="preserve">Relate structure to function for the components of plant and animal cells. Explain the role of cell membranes as a highly selective barrier (passive and active transport).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0">
            <w:pPr>
              <w:pageBreakBefore w:val="0"/>
              <w:spacing w:line="240" w:lineRule="auto"/>
              <w:rPr>
                <w:b w:val="1"/>
                <w:color w:val="333333"/>
                <w:sz w:val="17"/>
                <w:szCs w:val="17"/>
              </w:rPr>
            </w:pPr>
            <w:r w:rsidDel="00000000" w:rsidR="00000000" w:rsidRPr="00000000">
              <w:rPr>
                <w:b w:val="1"/>
                <w:color w:val="333333"/>
                <w:sz w:val="17"/>
                <w:szCs w:val="17"/>
                <w:rtl w:val="0"/>
              </w:rPr>
              <w:t xml:space="preserve"> SC.912.L.14.3.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1">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the general structures of plant and animal cells. Compare and contrast the general structures of prokaryotic and eukaryotic cells.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3">
            <w:pPr>
              <w:pageBreakBefore w:val="0"/>
              <w:spacing w:line="240" w:lineRule="auto"/>
              <w:rPr>
                <w:b w:val="1"/>
                <w:color w:val="333333"/>
                <w:sz w:val="17"/>
                <w:szCs w:val="17"/>
              </w:rPr>
            </w:pPr>
            <w:r w:rsidDel="00000000" w:rsidR="00000000" w:rsidRPr="00000000">
              <w:rPr>
                <w:b w:val="1"/>
                <w:color w:val="333333"/>
                <w:sz w:val="17"/>
                <w:szCs w:val="17"/>
                <w:rtl w:val="0"/>
              </w:rPr>
              <w:t xml:space="preserve"> SC.912.L.14.5.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4">
            <w:pPr>
              <w:pageBreakBefore w:val="0"/>
              <w:spacing w:line="240" w:lineRule="auto"/>
              <w:rPr>
                <w:b w:val="1"/>
                <w:color w:val="333333"/>
                <w:sz w:val="17"/>
                <w:szCs w:val="17"/>
              </w:rPr>
            </w:pPr>
            <w:r w:rsidDel="00000000" w:rsidR="00000000" w:rsidRPr="00000000">
              <w:rPr>
                <w:b w:val="1"/>
                <w:color w:val="333333"/>
                <w:sz w:val="17"/>
                <w:szCs w:val="17"/>
                <w:rtl w:val="0"/>
              </w:rPr>
              <w:t xml:space="preserve">Explain the evidence supporting the scientific theory of the origin of eukaryotic cells (endosymbiosis).</w:t>
            </w:r>
          </w:p>
        </w:tc>
      </w:tr>
    </w:tbl>
    <w:p w:rsidR="00000000" w:rsidDel="00000000" w:rsidP="00000000" w:rsidRDefault="00000000" w:rsidRPr="00000000" w14:paraId="000001A5">
      <w:pPr>
        <w:pageBreakBefore w:val="0"/>
        <w:widowControl w:val="0"/>
        <w:rPr>
          <w:b w:val="1"/>
          <w:color w:val="333333"/>
          <w:sz w:val="17"/>
          <w:szCs w:val="17"/>
        </w:rPr>
      </w:pPr>
      <w:r w:rsidDel="00000000" w:rsidR="00000000" w:rsidRPr="00000000">
        <w:rPr>
          <w:rtl w:val="0"/>
        </w:rPr>
      </w:r>
    </w:p>
    <w:tbl>
      <w:tblPr>
        <w:tblStyle w:val="Table30"/>
        <w:tblW w:w="9344.0" w:type="dxa"/>
        <w:jc w:val="left"/>
        <w:tblLayout w:type="fixed"/>
        <w:tblLook w:val="0400"/>
      </w:tblPr>
      <w:tblGrid>
        <w:gridCol w:w="1199"/>
        <w:gridCol w:w="1346"/>
        <w:gridCol w:w="6799"/>
        <w:tblGridChange w:id="0">
          <w:tblGrid>
            <w:gridCol w:w="1199"/>
            <w:gridCol w:w="1346"/>
            <w:gridCol w:w="679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6">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7">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8">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9">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A">
            <w:pPr>
              <w:pageBreakBefore w:val="0"/>
              <w:spacing w:line="240" w:lineRule="auto"/>
              <w:rPr>
                <w:b w:val="1"/>
                <w:color w:val="333333"/>
                <w:sz w:val="17"/>
                <w:szCs w:val="17"/>
              </w:rPr>
            </w:pPr>
            <w:r w:rsidDel="00000000" w:rsidR="00000000" w:rsidRPr="00000000">
              <w:rPr>
                <w:b w:val="1"/>
                <w:color w:val="333333"/>
                <w:sz w:val="17"/>
                <w:szCs w:val="17"/>
                <w:rtl w:val="0"/>
              </w:rPr>
              <w:t xml:space="preserve"> SC.912.L.16.</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B">
            <w:pPr>
              <w:pageBreakBefore w:val="0"/>
              <w:spacing w:line="240" w:lineRule="auto"/>
              <w:rPr>
                <w:b w:val="1"/>
                <w:color w:val="333333"/>
                <w:sz w:val="17"/>
                <w:szCs w:val="17"/>
              </w:rPr>
            </w:pPr>
            <w:r w:rsidDel="00000000" w:rsidR="00000000" w:rsidRPr="00000000">
              <w:rPr>
                <w:b w:val="1"/>
                <w:color w:val="333333"/>
                <w:sz w:val="17"/>
                <w:szCs w:val="17"/>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D">
            <w:pPr>
              <w:pageBreakBefore w:val="0"/>
              <w:spacing w:line="240" w:lineRule="auto"/>
              <w:rPr>
                <w:b w:val="1"/>
                <w:color w:val="333333"/>
                <w:sz w:val="17"/>
                <w:szCs w:val="17"/>
              </w:rPr>
            </w:pPr>
            <w:r w:rsidDel="00000000" w:rsidR="00000000" w:rsidRPr="00000000">
              <w:rPr>
                <w:b w:val="1"/>
                <w:color w:val="333333"/>
                <w:sz w:val="17"/>
                <w:szCs w:val="17"/>
                <w:rtl w:val="0"/>
              </w:rPr>
              <w:t xml:space="preserve"> SC.912.L.16.3.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E">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basic process of DNA replication and how it relates to the transmission and conservation of the genetic information.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0">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1">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cell cycle, including the process of mitosis. Explain the role of mitosis in the formation of new cells and its importance in maintaining chromosome number during asexual reproduction.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3">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4">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binary fission and mitotic cell division.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5">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6">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7">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process of meiosis, including independent assortment and crossing over. Explain how reduction division results in the formation of haploid gametes or spores.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8">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9">
            <w:pPr>
              <w:pageBreakBefore w:val="0"/>
              <w:spacing w:line="240" w:lineRule="auto"/>
              <w:rPr>
                <w:b w:val="1"/>
                <w:color w:val="333333"/>
                <w:sz w:val="17"/>
                <w:szCs w:val="17"/>
              </w:rPr>
            </w:pPr>
            <w:r w:rsidDel="00000000" w:rsidR="00000000" w:rsidRPr="00000000">
              <w:rPr>
                <w:b w:val="1"/>
                <w:color w:val="333333"/>
                <w:sz w:val="17"/>
                <w:szCs w:val="17"/>
                <w:rtl w:val="0"/>
              </w:rPr>
              <w:t xml:space="preserve"> SC.912.L.16.17.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A">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mitosis and meiosis and relate to the processes of sexual and asexual reproduction and their consequences for genetic variation.</w:t>
            </w:r>
          </w:p>
        </w:tc>
      </w:tr>
    </w:tbl>
    <w:p w:rsidR="00000000" w:rsidDel="00000000" w:rsidP="00000000" w:rsidRDefault="00000000" w:rsidRPr="00000000" w14:paraId="000001BB">
      <w:pPr>
        <w:pageBreakBefore w:val="0"/>
        <w:widowControl w:val="0"/>
        <w:rPr>
          <w:b w:val="1"/>
          <w:color w:val="333333"/>
          <w:sz w:val="17"/>
          <w:szCs w:val="17"/>
        </w:rPr>
      </w:pPr>
      <w:r w:rsidDel="00000000" w:rsidR="00000000" w:rsidRPr="00000000">
        <w:rPr>
          <w:rtl w:val="0"/>
        </w:rPr>
      </w:r>
    </w:p>
    <w:tbl>
      <w:tblPr>
        <w:tblStyle w:val="Table31"/>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C">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D">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E">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F">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0">
            <w:pPr>
              <w:pageBreakBefore w:val="0"/>
              <w:spacing w:line="240" w:lineRule="auto"/>
              <w:rPr>
                <w:b w:val="1"/>
                <w:color w:val="333333"/>
                <w:sz w:val="17"/>
                <w:szCs w:val="17"/>
              </w:rPr>
            </w:pPr>
            <w:r w:rsidDel="00000000" w:rsidR="00000000" w:rsidRPr="00000000">
              <w:rPr>
                <w:b w:val="1"/>
                <w:color w:val="333333"/>
                <w:sz w:val="17"/>
                <w:szCs w:val="17"/>
                <w:rtl w:val="0"/>
              </w:rPr>
              <w:t xml:space="preserve"> SC.912.L.18.</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1">
            <w:pPr>
              <w:pageBreakBefore w:val="0"/>
              <w:spacing w:line="240" w:lineRule="auto"/>
              <w:rPr>
                <w:b w:val="1"/>
                <w:color w:val="333333"/>
                <w:sz w:val="17"/>
                <w:szCs w:val="17"/>
              </w:rPr>
            </w:pPr>
            <w:r w:rsidDel="00000000" w:rsidR="00000000" w:rsidRPr="00000000">
              <w:rPr>
                <w:b w:val="1"/>
                <w:color w:val="333333"/>
                <w:sz w:val="17"/>
                <w:szCs w:val="17"/>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2">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3">
            <w:pPr>
              <w:pageBreakBefore w:val="0"/>
              <w:spacing w:line="240" w:lineRule="auto"/>
              <w:rPr>
                <w:b w:val="1"/>
                <w:color w:val="333333"/>
                <w:sz w:val="17"/>
                <w:szCs w:val="17"/>
              </w:rPr>
            </w:pPr>
            <w:r w:rsidDel="00000000" w:rsidR="00000000" w:rsidRPr="00000000">
              <w:rPr>
                <w:b w:val="1"/>
                <w:color w:val="333333"/>
                <w:sz w:val="17"/>
                <w:szCs w:val="17"/>
                <w:rtl w:val="0"/>
              </w:rPr>
              <w:t xml:space="preserve"> SC.912.L.18.1.</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4">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basic molecular structures and primary functions of the four major categories of biological macromolecules.</w:t>
            </w:r>
          </w:p>
        </w:tc>
      </w:tr>
    </w:tbl>
    <w:p w:rsidR="00000000" w:rsidDel="00000000" w:rsidP="00000000" w:rsidRDefault="00000000" w:rsidRPr="00000000" w14:paraId="000001C5">
      <w:pPr>
        <w:pageBreakBefore w:val="0"/>
        <w:widowControl w:val="0"/>
        <w:rPr>
          <w:b w:val="1"/>
          <w:color w:val="333333"/>
          <w:sz w:val="17"/>
          <w:szCs w:val="17"/>
        </w:rPr>
      </w:pPr>
      <w:r w:rsidDel="00000000" w:rsidR="00000000" w:rsidRPr="00000000">
        <w:rPr>
          <w:rtl w:val="0"/>
        </w:rPr>
      </w:r>
    </w:p>
    <w:tbl>
      <w:tblPr>
        <w:tblStyle w:val="Table32"/>
        <w:tblW w:w="9360.0" w:type="dxa"/>
        <w:jc w:val="left"/>
        <w:tblLayout w:type="fixed"/>
        <w:tblLook w:val="0400"/>
      </w:tblPr>
      <w:tblGrid>
        <w:gridCol w:w="1199"/>
        <w:gridCol w:w="1600"/>
        <w:gridCol w:w="6561"/>
        <w:tblGridChange w:id="0">
          <w:tblGrid>
            <w:gridCol w:w="1199"/>
            <w:gridCol w:w="1600"/>
            <w:gridCol w:w="6561"/>
          </w:tblGrid>
        </w:tblGridChange>
      </w:tblGrid>
      <w:tr>
        <w:trPr>
          <w:cantSplit w:val="0"/>
          <w:tblHeader w:val="0"/>
        </w:trPr>
        <w:tc>
          <w:tcPr>
            <w:gridSpan w:val="3"/>
            <w:vAlign w:val="center"/>
          </w:tcPr>
          <w:p w:rsidR="00000000" w:rsidDel="00000000" w:rsidP="00000000" w:rsidRDefault="00000000" w:rsidRPr="00000000" w14:paraId="000001C6">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2014</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9">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A">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B">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C">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D">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E">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F">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0">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1">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bl>
    <w:p w:rsidR="00000000" w:rsidDel="00000000" w:rsidP="00000000" w:rsidRDefault="00000000" w:rsidRPr="00000000" w14:paraId="000001D2">
      <w:pPr>
        <w:pageBreakBefore w:val="0"/>
        <w:widowControl w:val="0"/>
        <w:rPr>
          <w:b w:val="1"/>
          <w:color w:val="333333"/>
          <w:sz w:val="17"/>
          <w:szCs w:val="17"/>
        </w:rPr>
      </w:pPr>
      <w:r w:rsidDel="00000000" w:rsidR="00000000" w:rsidRPr="00000000">
        <w:rPr>
          <w:rtl w:val="0"/>
        </w:rPr>
      </w:r>
    </w:p>
    <w:tbl>
      <w:tblPr>
        <w:tblStyle w:val="Table33"/>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3">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4">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5">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6">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7">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8">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A">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B">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D">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E">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DF">
      <w:pPr>
        <w:pageBreakBefore w:val="0"/>
        <w:widowControl w:val="0"/>
        <w:rPr>
          <w:b w:val="1"/>
          <w:color w:val="333333"/>
          <w:sz w:val="17"/>
          <w:szCs w:val="17"/>
        </w:rPr>
      </w:pPr>
      <w:r w:rsidDel="00000000" w:rsidR="00000000" w:rsidRPr="00000000">
        <w:rPr>
          <w:rtl w:val="0"/>
        </w:rPr>
      </w:r>
    </w:p>
    <w:tbl>
      <w:tblPr>
        <w:tblStyle w:val="Table34"/>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0">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1">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3">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4">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5">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6">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7">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8">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A">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B">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EC">
      <w:pPr>
        <w:pageBreakBefore w:val="0"/>
        <w:widowControl w:val="0"/>
        <w:rPr>
          <w:b w:val="1"/>
          <w:color w:val="333333"/>
          <w:sz w:val="17"/>
          <w:szCs w:val="17"/>
        </w:rPr>
      </w:pPr>
      <w:r w:rsidDel="00000000" w:rsidR="00000000" w:rsidRPr="00000000">
        <w:rPr>
          <w:rtl w:val="0"/>
        </w:rPr>
      </w:r>
    </w:p>
    <w:tbl>
      <w:tblPr>
        <w:tblStyle w:val="Table35"/>
        <w:tblW w:w="9344.0" w:type="dxa"/>
        <w:jc w:val="left"/>
        <w:tblLayout w:type="fixed"/>
        <w:tblLook w:val="0400"/>
      </w:tblPr>
      <w:tblGrid>
        <w:gridCol w:w="1199"/>
        <w:gridCol w:w="1695"/>
        <w:gridCol w:w="6450"/>
        <w:tblGridChange w:id="0">
          <w:tblGrid>
            <w:gridCol w:w="1199"/>
            <w:gridCol w:w="1695"/>
            <w:gridCol w:w="645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D">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E">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F">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0">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1">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2">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3">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4">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5">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F6">
      <w:pPr>
        <w:pageBreakBefore w:val="0"/>
        <w:widowControl w:val="0"/>
        <w:rPr>
          <w:b w:val="1"/>
          <w:color w:val="333333"/>
          <w:sz w:val="17"/>
          <w:szCs w:val="17"/>
        </w:rPr>
      </w:pPr>
      <w:r w:rsidDel="00000000" w:rsidR="00000000" w:rsidRPr="00000000">
        <w:rPr>
          <w:rtl w:val="0"/>
        </w:rPr>
      </w:r>
    </w:p>
    <w:tbl>
      <w:tblPr>
        <w:tblStyle w:val="Table36"/>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7">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8">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F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A">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B">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FC">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F">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0">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2">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203">
      <w:pPr>
        <w:pageBreakBefore w:val="0"/>
        <w:widowControl w:val="0"/>
        <w:rPr>
          <w:b w:val="1"/>
          <w:color w:val="333333"/>
          <w:sz w:val="17"/>
          <w:szCs w:val="17"/>
        </w:rPr>
      </w:pPr>
      <w:r w:rsidDel="00000000" w:rsidR="00000000" w:rsidRPr="00000000">
        <w:rPr>
          <w:rtl w:val="0"/>
        </w:rPr>
      </w:r>
    </w:p>
    <w:tbl>
      <w:tblPr>
        <w:tblStyle w:val="Table37"/>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5">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6">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8">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9">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20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20B">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20C">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D">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F">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0">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2">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3">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5">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6">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7">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8">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9">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A">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B">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bl>
    <w:p w:rsidR="00000000" w:rsidDel="00000000" w:rsidP="00000000" w:rsidRDefault="00000000" w:rsidRPr="00000000" w14:paraId="0000021C">
      <w:pPr>
        <w:pageBreakBefore w:val="0"/>
        <w:widowControl w:val="0"/>
        <w:rPr>
          <w:b w:val="1"/>
          <w:color w:val="333333"/>
          <w:sz w:val="17"/>
          <w:szCs w:val="17"/>
        </w:rPr>
      </w:pPr>
      <w:r w:rsidDel="00000000" w:rsidR="00000000" w:rsidRPr="00000000">
        <w:rPr>
          <w:rtl w:val="0"/>
        </w:rPr>
      </w:r>
    </w:p>
    <w:tbl>
      <w:tblPr>
        <w:tblStyle w:val="Table38"/>
        <w:tblW w:w="9344.0" w:type="dxa"/>
        <w:jc w:val="left"/>
        <w:tblLayout w:type="fixed"/>
        <w:tblLook w:val="0400"/>
      </w:tblPr>
      <w:tblGrid>
        <w:gridCol w:w="1199"/>
        <w:gridCol w:w="1761"/>
        <w:gridCol w:w="6384"/>
        <w:tblGridChange w:id="0">
          <w:tblGrid>
            <w:gridCol w:w="1199"/>
            <w:gridCol w:w="1761"/>
            <w:gridCol w:w="638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D">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E">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F">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0">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2">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3">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4">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5">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6">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7">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28">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229">
      <w:pPr>
        <w:pageBreakBefore w:val="0"/>
        <w:widowControl w:val="0"/>
        <w:rPr>
          <w:b w:val="1"/>
          <w:color w:val="333333"/>
          <w:sz w:val="17"/>
          <w:szCs w:val="17"/>
        </w:rPr>
      </w:pPr>
      <w:r w:rsidDel="00000000" w:rsidR="00000000" w:rsidRPr="00000000">
        <w:rPr>
          <w:rtl w:val="0"/>
        </w:rPr>
      </w:r>
    </w:p>
    <w:tbl>
      <w:tblPr>
        <w:tblStyle w:val="Table39"/>
        <w:tblW w:w="9344.0" w:type="dxa"/>
        <w:jc w:val="left"/>
        <w:tblLayout w:type="fixed"/>
        <w:tblLook w:val="0400"/>
      </w:tblPr>
      <w:tblGrid>
        <w:gridCol w:w="1199"/>
        <w:gridCol w:w="1855"/>
        <w:gridCol w:w="6290"/>
        <w:tblGridChange w:id="0">
          <w:tblGrid>
            <w:gridCol w:w="1199"/>
            <w:gridCol w:w="1855"/>
            <w:gridCol w:w="629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2A">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2B">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2C">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D">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2F">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30">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3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32">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23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r>
    </w:p>
    <w:tbl>
      <w:tblPr>
        <w:tblStyle w:val="Table40"/>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740"/>
        <w:gridCol w:w="6675"/>
        <w:tblGridChange w:id="0">
          <w:tblGrid>
            <w:gridCol w:w="810"/>
            <w:gridCol w:w="1740"/>
            <w:gridCol w:w="667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35">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B">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 3.1.9-12.A.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Growth and Development of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 3.1.9-12.D.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Organization for Matter and Energy Flow in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 3.1.9-12.F.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Inheritance of Traits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 3.1.9-12.P.</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Variation of Traits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 3.1.9-12.Q.</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26E">
      <w:pPr>
        <w:pageBreakBefore w:val="0"/>
        <w:rPr/>
      </w:pPr>
      <w:r w:rsidDel="00000000" w:rsidR="00000000" w:rsidRPr="00000000">
        <w:rPr>
          <w:rtl w:val="0"/>
        </w:rPr>
      </w:r>
    </w:p>
    <w:p w:rsidR="00000000" w:rsidDel="00000000" w:rsidP="00000000" w:rsidRDefault="00000000" w:rsidRPr="00000000" w14:paraId="0000026F">
      <w:pPr>
        <w:pageBreakBefore w:val="0"/>
        <w:rPr/>
      </w:pPr>
      <w:r w:rsidDel="00000000" w:rsidR="00000000" w:rsidRPr="00000000">
        <w:rPr>
          <w:rtl w:val="0"/>
        </w:rPr>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70">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7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 CC.9-10.WHST.1.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 CC.9-10.WHST.1.d.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 CC.9-10.WHST.2.a.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 CC.9-10.WHST.2.b.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 CC.9-10.WHST.2.c.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 CC.9-10.WHST.2.e.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 CC.9-10.WHST.2.f.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 CC.9-10.WHST.5.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 CC.9-10.WHST.10.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06">
      <w:pPr>
        <w:pageBreakBefore w:val="0"/>
        <w:rPr/>
      </w:pPr>
      <w:r w:rsidDel="00000000" w:rsidR="00000000" w:rsidRPr="00000000">
        <w:rPr>
          <w:rtl w:val="0"/>
        </w:rPr>
      </w:r>
    </w:p>
    <w:p w:rsidR="00000000" w:rsidDel="00000000" w:rsidP="00000000" w:rsidRDefault="00000000" w:rsidRPr="00000000" w14:paraId="00000307">
      <w:pPr>
        <w:pageBreakBefore w:val="0"/>
        <w:rPr/>
      </w:pPr>
      <w:r w:rsidDel="00000000" w:rsidR="00000000" w:rsidRPr="00000000">
        <w:rPr>
          <w:rtl w:val="0"/>
        </w:rPr>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08">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0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to form amino acids and/or other large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 CC.11-12.WHST.1.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b w:val="1"/>
                <w:sz w:val="14"/>
                <w:szCs w:val="14"/>
                <w:rtl w:val="0"/>
              </w:rPr>
              <w:t xml:space="preserve"> CC.11-12.WHST.1.d.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sz w:val="14"/>
                <w:szCs w:val="14"/>
                <w:rtl w:val="0"/>
              </w:rPr>
              <w:t xml:space="preserve"> CC.11-12.WHST.2.a.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sz w:val="14"/>
                <w:szCs w:val="14"/>
                <w:rtl w:val="0"/>
              </w:rPr>
              <w:t xml:space="preserve"> CC.11-12.WHST.2.b.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 CC.11-12.WHST.2.c.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sz w:val="14"/>
                <w:szCs w:val="14"/>
                <w:rtl w:val="0"/>
              </w:rPr>
              <w:t xml:space="preserve"> CC.11-12.WHST.2.e.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sz w:val="14"/>
                <w:szCs w:val="14"/>
                <w:rtl w:val="0"/>
              </w:rPr>
              <w:t xml:space="preserve"> CC.11-12.WHST.5.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 CC.11-12.WHST.10.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98">
      <w:pPr>
        <w:pageBreakBefore w:val="0"/>
        <w:rPr/>
      </w:pPr>
      <w:r w:rsidDel="00000000" w:rsidR="00000000" w:rsidRPr="00000000">
        <w:rPr>
          <w:rtl w:val="0"/>
        </w:rPr>
      </w:r>
    </w:p>
    <w:p w:rsidR="00000000" w:rsidDel="00000000" w:rsidP="00000000" w:rsidRDefault="00000000" w:rsidRPr="00000000" w14:paraId="00000399">
      <w:pPr>
        <w:pageBreakBefore w:val="0"/>
        <w:rPr/>
      </w:pPr>
      <w:r w:rsidDel="00000000" w:rsidR="00000000" w:rsidRPr="00000000">
        <w:rPr>
          <w:rtl w:val="0"/>
        </w:rPr>
      </w:r>
    </w:p>
    <w:tbl>
      <w:tblPr>
        <w:tblStyle w:val="Table4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9A">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9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A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such as nitrogen, sulfur, and phosphorus to form amino acids and other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9">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A">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7">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B">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F">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D8">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4">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7">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5">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B">
            <w:pPr>
              <w:widowControl w:val="0"/>
              <w:rPr>
                <w:rFonts w:ascii="Calibri" w:cs="Calibri" w:eastAsia="Calibri" w:hAnsi="Calibri"/>
              </w:rPr>
            </w:pPr>
            <w:r w:rsidDel="00000000" w:rsidR="00000000" w:rsidRPr="00000000">
              <w:rPr>
                <w:b w:val="1"/>
                <w:sz w:val="14"/>
                <w:szCs w:val="14"/>
                <w:rtl w:val="0"/>
              </w:rPr>
              <w:t xml:space="preserve"> 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FC">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widowControl w:val="0"/>
              <w:rPr>
                <w:rFonts w:ascii="Calibri" w:cs="Calibri" w:eastAsia="Calibri" w:hAnsi="Calibri"/>
              </w:rPr>
            </w:pPr>
            <w:r w:rsidDel="00000000" w:rsidR="00000000" w:rsidRPr="00000000">
              <w:rPr>
                <w:b w:val="1"/>
                <w:sz w:val="14"/>
                <w:szCs w:val="14"/>
                <w:rtl w:val="0"/>
              </w:rPr>
              <w:t xml:space="preserve"> 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1">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0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07">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0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widowControl w:val="0"/>
              <w:rPr>
                <w:rFonts w:ascii="Calibri" w:cs="Calibri" w:eastAsia="Calibri" w:hAnsi="Calibri"/>
              </w:rPr>
            </w:pPr>
            <w:r w:rsidDel="00000000" w:rsidR="00000000" w:rsidRPr="00000000">
              <w:rPr>
                <w:b w:val="1"/>
                <w:sz w:val="14"/>
                <w:szCs w:val="14"/>
                <w:rtl w:val="0"/>
              </w:rPr>
              <w:t xml:space="preserve"> 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widowControl w:val="0"/>
              <w:rPr>
                <w:rFonts w:ascii="Calibri" w:cs="Calibri" w:eastAsia="Calibri" w:hAnsi="Calibri"/>
              </w:rPr>
            </w:pPr>
            <w:r w:rsidDel="00000000" w:rsidR="00000000" w:rsidRPr="00000000">
              <w:rPr>
                <w:b w:val="1"/>
                <w:sz w:val="14"/>
                <w:szCs w:val="14"/>
                <w:rtl w:val="0"/>
              </w:rPr>
              <w:t xml:space="preserve"> 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widowControl w:val="0"/>
              <w:rPr>
                <w:rFonts w:ascii="Calibri" w:cs="Calibri" w:eastAsia="Calibri" w:hAnsi="Calibri"/>
              </w:rPr>
            </w:pPr>
            <w:r w:rsidDel="00000000" w:rsidR="00000000" w:rsidRPr="00000000">
              <w:rPr>
                <w:b w:val="1"/>
                <w:sz w:val="14"/>
                <w:szCs w:val="14"/>
                <w:rtl w:val="0"/>
              </w:rPr>
              <w:t xml:space="preserve"> 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widowControl w:val="0"/>
              <w:rPr>
                <w:rFonts w:ascii="Calibri" w:cs="Calibri" w:eastAsia="Calibri" w:hAnsi="Calibri"/>
              </w:rPr>
            </w:pPr>
            <w:r w:rsidDel="00000000" w:rsidR="00000000" w:rsidRPr="00000000">
              <w:rPr>
                <w:b w:val="1"/>
                <w:sz w:val="14"/>
                <w:szCs w:val="14"/>
                <w:rtl w:val="0"/>
              </w:rPr>
              <w:t xml:space="preserve"> 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widowControl w:val="0"/>
              <w:rPr>
                <w:rFonts w:ascii="Calibri" w:cs="Calibri" w:eastAsia="Calibri" w:hAnsi="Calibri"/>
              </w:rPr>
            </w:pPr>
            <w:r w:rsidDel="00000000" w:rsidR="00000000" w:rsidRPr="00000000">
              <w:rPr>
                <w:b w:val="1"/>
                <w:sz w:val="14"/>
                <w:szCs w:val="14"/>
                <w:rtl w:val="0"/>
              </w:rPr>
              <w:t xml:space="preserve"> 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C">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widowControl w:val="0"/>
              <w:rPr>
                <w:rFonts w:ascii="Calibri" w:cs="Calibri" w:eastAsia="Calibri" w:hAnsi="Calibri"/>
              </w:rPr>
            </w:pPr>
            <w:r w:rsidDel="00000000" w:rsidR="00000000" w:rsidRPr="00000000">
              <w:rPr>
                <w:b w:val="1"/>
                <w:sz w:val="14"/>
                <w:szCs w:val="14"/>
                <w:rtl w:val="0"/>
              </w:rPr>
              <w:t xml:space="preserve"> 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8">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B">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F">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1">
            <w:pPr>
              <w:widowControl w:val="0"/>
              <w:rPr>
                <w:rFonts w:ascii="Calibri" w:cs="Calibri" w:eastAsia="Calibri" w:hAnsi="Calibri"/>
              </w:rPr>
            </w:pPr>
            <w:r w:rsidDel="00000000" w:rsidR="00000000" w:rsidRPr="00000000">
              <w:rPr>
                <w:b w:val="1"/>
                <w:sz w:val="14"/>
                <w:szCs w:val="14"/>
                <w:rtl w:val="0"/>
              </w:rPr>
              <w:t xml:space="preserve"> 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33">
      <w:pPr>
        <w:pageBreakBefore w:val="0"/>
        <w:rPr/>
      </w:pPr>
      <w:r w:rsidDel="00000000" w:rsidR="00000000" w:rsidRPr="00000000">
        <w:rPr>
          <w:rtl w:val="0"/>
        </w:rPr>
      </w:r>
    </w:p>
    <w:p w:rsidR="00000000" w:rsidDel="00000000" w:rsidP="00000000" w:rsidRDefault="00000000" w:rsidRPr="00000000" w14:paraId="00000434">
      <w:pPr>
        <w:pageBreakBefore w:val="0"/>
        <w:rPr/>
      </w:pPr>
      <w:r w:rsidDel="00000000" w:rsidR="00000000" w:rsidRPr="00000000">
        <w:rPr>
          <w:rtl w:val="0"/>
        </w:rPr>
      </w:r>
    </w:p>
    <w:tbl>
      <w:tblPr>
        <w:tblStyle w:val="Table4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435">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3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3B">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widowControl w:val="0"/>
              <w:rPr>
                <w:rFonts w:ascii="Calibri" w:cs="Calibri" w:eastAsia="Calibri" w:hAnsi="Calibri"/>
              </w:rPr>
            </w:pPr>
            <w:r w:rsidDel="00000000" w:rsidR="00000000" w:rsidRPr="00000000">
              <w:rPr>
                <w:b w:val="1"/>
                <w:sz w:val="14"/>
                <w:szCs w:val="14"/>
                <w:rtl w:val="0"/>
              </w:rPr>
              <w:t xml:space="preserve"> HS-LS1-1.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widowControl w:val="0"/>
              <w:rPr>
                <w:rFonts w:ascii="Calibri" w:cs="Calibri" w:eastAsia="Calibri" w:hAnsi="Calibri"/>
              </w:rPr>
            </w:pPr>
            <w:r w:rsidDel="00000000" w:rsidR="00000000" w:rsidRPr="00000000">
              <w:rPr>
                <w:b w:val="1"/>
                <w:sz w:val="14"/>
                <w:szCs w:val="14"/>
                <w:rtl w:val="0"/>
              </w:rPr>
              <w:t xml:space="preserve">Construct an explanation based on evidence for how the structure of DNA determines the structure of proteins which carry out the essential functions of life through systems of specialized cells.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8">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9">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B">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C">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widowControl w:val="0"/>
              <w:rPr>
                <w:rFonts w:ascii="Calibri" w:cs="Calibri" w:eastAsia="Calibri" w:hAnsi="Calibri"/>
              </w:rPr>
            </w:pPr>
            <w:r w:rsidDel="00000000" w:rsidR="00000000" w:rsidRPr="00000000">
              <w:rPr>
                <w:b w:val="1"/>
                <w:sz w:val="14"/>
                <w:szCs w:val="14"/>
                <w:rtl w:val="0"/>
              </w:rPr>
              <w:t xml:space="preserve"> HS-LS1-6.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widowControl w:val="0"/>
              <w:rPr>
                <w:rFonts w:ascii="Calibri" w:cs="Calibri" w:eastAsia="Calibri" w:hAnsi="Calibri"/>
              </w:rPr>
            </w:pPr>
            <w:r w:rsidDel="00000000" w:rsidR="00000000" w:rsidRPr="00000000">
              <w:rPr>
                <w:b w:val="1"/>
                <w:sz w:val="14"/>
                <w:szCs w:val="14"/>
                <w:rtl w:val="0"/>
              </w:rPr>
              <w:t xml:space="preserve">Construct and revise an explanation based on evidence for how carbon, hydrogen, and oxygen from sugar molecules may combine with other elements such as nitrogen, sulfur, and phosphorus to form amino acids and other carbon-based molecules.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4">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5">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9">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4">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D">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3">
            <w:pPr>
              <w:widowControl w:val="0"/>
              <w:rPr>
                <w:rFonts w:ascii="Calibri" w:cs="Calibri" w:eastAsia="Calibri" w:hAnsi="Calibri"/>
              </w:rPr>
            </w:pPr>
            <w:r w:rsidDel="00000000" w:rsidR="00000000" w:rsidRPr="00000000">
              <w:rPr>
                <w:b w:val="1"/>
                <w:sz w:val="14"/>
                <w:szCs w:val="14"/>
                <w:rtl w:val="0"/>
              </w:rPr>
              <w:t xml:space="preserve"> 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4">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widowControl w:val="0"/>
              <w:rPr>
                <w:rFonts w:ascii="Calibri" w:cs="Calibri" w:eastAsia="Calibri" w:hAnsi="Calibri"/>
              </w:rPr>
            </w:pPr>
            <w:r w:rsidDel="00000000" w:rsidR="00000000" w:rsidRPr="00000000">
              <w:rPr>
                <w:b w:val="1"/>
                <w:sz w:val="14"/>
                <w:szCs w:val="14"/>
                <w:rtl w:val="0"/>
              </w:rPr>
              <w:t xml:space="preserve"> 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9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99">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9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9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9F">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A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widowControl w:val="0"/>
              <w:rPr>
                <w:rFonts w:ascii="Calibri" w:cs="Calibri" w:eastAsia="Calibri" w:hAnsi="Calibri"/>
              </w:rPr>
            </w:pPr>
            <w:r w:rsidDel="00000000" w:rsidR="00000000" w:rsidRPr="00000000">
              <w:rPr>
                <w:b w:val="1"/>
                <w:sz w:val="14"/>
                <w:szCs w:val="14"/>
                <w:rtl w:val="0"/>
              </w:rPr>
              <w:t xml:space="preserve"> 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widowControl w:val="0"/>
              <w:rPr>
                <w:rFonts w:ascii="Calibri" w:cs="Calibri" w:eastAsia="Calibri" w:hAnsi="Calibri"/>
              </w:rPr>
            </w:pPr>
            <w:r w:rsidDel="00000000" w:rsidR="00000000" w:rsidRPr="00000000">
              <w:rPr>
                <w:b w:val="1"/>
                <w:sz w:val="14"/>
                <w:szCs w:val="14"/>
                <w:rtl w:val="0"/>
              </w:rPr>
              <w:t xml:space="preserve"> 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widowControl w:val="0"/>
              <w:rPr>
                <w:rFonts w:ascii="Calibri" w:cs="Calibri" w:eastAsia="Calibri" w:hAnsi="Calibri"/>
              </w:rPr>
            </w:pPr>
            <w:r w:rsidDel="00000000" w:rsidR="00000000" w:rsidRPr="00000000">
              <w:rPr>
                <w:b w:val="1"/>
                <w:sz w:val="14"/>
                <w:szCs w:val="14"/>
                <w:rtl w:val="0"/>
              </w:rPr>
              <w:t xml:space="preserve"> 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widowControl w:val="0"/>
              <w:rPr>
                <w:rFonts w:ascii="Calibri" w:cs="Calibri" w:eastAsia="Calibri" w:hAnsi="Calibri"/>
              </w:rPr>
            </w:pPr>
            <w:r w:rsidDel="00000000" w:rsidR="00000000" w:rsidRPr="00000000">
              <w:rPr>
                <w:b w:val="1"/>
                <w:sz w:val="14"/>
                <w:szCs w:val="14"/>
                <w:rtl w:val="0"/>
              </w:rPr>
              <w:t xml:space="preserve"> 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widowControl w:val="0"/>
              <w:rPr>
                <w:rFonts w:ascii="Calibri" w:cs="Calibri" w:eastAsia="Calibri" w:hAnsi="Calibri"/>
              </w:rPr>
            </w:pPr>
            <w:r w:rsidDel="00000000" w:rsidR="00000000" w:rsidRPr="00000000">
              <w:rPr>
                <w:b w:val="1"/>
                <w:sz w:val="14"/>
                <w:szCs w:val="14"/>
                <w:rtl w:val="0"/>
              </w:rPr>
              <w:t xml:space="preserve"> 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D">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B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B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C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C1">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widowControl w:val="0"/>
              <w:rPr>
                <w:rFonts w:ascii="Calibri" w:cs="Calibri" w:eastAsia="Calibri" w:hAnsi="Calibri"/>
              </w:rPr>
            </w:pPr>
            <w:r w:rsidDel="00000000" w:rsidR="00000000" w:rsidRPr="00000000">
              <w:rPr>
                <w:b w:val="1"/>
                <w:sz w:val="14"/>
                <w:szCs w:val="14"/>
                <w:rtl w:val="0"/>
              </w:rPr>
              <w:t xml:space="preserve"> 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C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blebody.com/learn/biology/dna-chromosomes/dna-structure" TargetMode="External"/><Relationship Id="rId10" Type="http://schemas.openxmlformats.org/officeDocument/2006/relationships/hyperlink" Target="https://www.visiblebody.com/learn/biology/dna-chromosomes/eukaryotic-vs-prokaryotic" TargetMode="External"/><Relationship Id="rId13" Type="http://schemas.openxmlformats.org/officeDocument/2006/relationships/hyperlink" Target="https://www.visiblebody.com/hubfs/lab-activities/biology-site-license/visible-biology-site-license-lab-activities_chromosomes-and-dna-structure_student.pdf?hsLang=en" TargetMode="External"/><Relationship Id="rId12" Type="http://schemas.openxmlformats.org/officeDocument/2006/relationships/hyperlink" Target="https://www.visiblebody.com/learn/biology/dna-chromosomes/gloss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blebody.com/learn/biology/dna-chromosomes/prokaryotic-chromosomes" TargetMode="External"/><Relationship Id="rId15" Type="http://schemas.openxmlformats.org/officeDocument/2006/relationships/hyperlink" Target="https://openstax.org/books/biology-2e/pages/3-5-nucleic-acids" TargetMode="External"/><Relationship Id="rId14" Type="http://schemas.openxmlformats.org/officeDocument/2006/relationships/hyperlink" Target="https://openstax.org/books/concepts-biology/pages/9-1-the-structure-of-dna" TargetMode="External"/><Relationship Id="rId17" Type="http://schemas.openxmlformats.org/officeDocument/2006/relationships/hyperlink" Target="https://openstax.org/books/biology-2e/pages/10-5-prokaryotic-cell-division" TargetMode="External"/><Relationship Id="rId16" Type="http://schemas.openxmlformats.org/officeDocument/2006/relationships/hyperlink" Target="https://openstax.org/books/biology-2e/pages/14-5-dna-replication-in-eukaryotes" TargetMode="External"/><Relationship Id="rId5" Type="http://schemas.openxmlformats.org/officeDocument/2006/relationships/styles" Target="styles.xml"/><Relationship Id="rId19" Type="http://schemas.openxmlformats.org/officeDocument/2006/relationships/hyperlink" Target="https://openstax.org/books/biology-2e/pages/14-2-dna-structure-and-sequencing#77299" TargetMode="External"/><Relationship Id="rId6" Type="http://schemas.openxmlformats.org/officeDocument/2006/relationships/hyperlink" Target="https://www.visiblebody.com/teaching-anatomy/courseware-biology" TargetMode="External"/><Relationship Id="rId18" Type="http://schemas.openxmlformats.org/officeDocument/2006/relationships/hyperlink" Target="https://openstax.org/books/biology-2e/pages/10-1-cell-division" TargetMode="External"/><Relationship Id="rId7" Type="http://schemas.openxmlformats.org/officeDocument/2006/relationships/hyperlink" Target="https://www.visiblebody.com/learn/biology/dna-chromosomes/overview" TargetMode="External"/><Relationship Id="rId8" Type="http://schemas.openxmlformats.org/officeDocument/2006/relationships/hyperlink" Target="https://www.visiblebody.com/learn/biology/dna-chromosomes/eukaryotic-chromos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