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Body Movement Lab: Lesson Plan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Resources </w:t>
      </w:r>
      <w:r w:rsidDel="00000000" w:rsidR="00000000" w:rsidRPr="00000000">
        <w:rPr>
          <w:b w:val="1"/>
          <w:i w:val="0"/>
          <w:smallCaps w:val="0"/>
          <w:strike w:val="0"/>
          <w:color w:val="000000"/>
          <w:sz w:val="22"/>
          <w:szCs w:val="22"/>
          <w:u w:val="none"/>
          <w:shd w:fill="auto" w:val="clear"/>
          <w:vertAlign w:val="baseline"/>
          <w:rtl w:val="0"/>
        </w:rPr>
        <w:br w:type="textWrapping"/>
      </w:r>
      <w:r w:rsidDel="00000000" w:rsidR="00000000" w:rsidRPr="00000000">
        <w:rPr>
          <w:i w:val="0"/>
          <w:smallCaps w:val="0"/>
          <w:strike w:val="0"/>
          <w:color w:val="000000"/>
          <w:sz w:val="22"/>
          <w:szCs w:val="22"/>
          <w:u w:val="none"/>
          <w:shd w:fill="auto" w:val="clear"/>
          <w:vertAlign w:val="baseline"/>
          <w:rtl w:val="0"/>
        </w:rPr>
        <w:t xml:space="preserve">Required resources for students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Muscle</w:t>
      </w:r>
      <w:r w:rsidDel="00000000" w:rsidR="00000000" w:rsidRPr="00000000">
        <w:rPr>
          <w:rtl w:val="0"/>
        </w:rPr>
        <w:t xml:space="preserve"> Premium</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pp from Visible Body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60" w:right="5510.4"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Body Movement Lab Worksheet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761.599999999999"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Additional resources for students and teachers: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59.20000000000005" w:line="276" w:lineRule="auto"/>
        <w:ind w:left="720" w:right="364.8000000000002"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This activity focuses on body movements and assumes students have a basic understanding of the language of anatomy. These articles can serve as a refresher of language of anatomy and an introduction to the topic of body movements: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489.60000000000036" w:firstLine="0"/>
        <w:jc w:val="left"/>
        <w:rPr>
          <w:vertAlign w:val="baseline"/>
        </w:rPr>
      </w:pPr>
      <w:hyperlink r:id="rId7">
        <w:r w:rsidDel="00000000" w:rsidR="00000000" w:rsidRPr="00000000">
          <w:rPr>
            <w:i w:val="0"/>
            <w:smallCaps w:val="0"/>
            <w:strike w:val="0"/>
            <w:color w:val="1155cc"/>
            <w:sz w:val="22"/>
            <w:szCs w:val="22"/>
            <w:u w:val="single"/>
            <w:shd w:fill="auto" w:val="clear"/>
            <w:vertAlign w:val="baseline"/>
            <w:rtl w:val="0"/>
          </w:rPr>
          <w:t xml:space="preserve">https://www.visiblebody.com/blog/anatomy-and-physiology-anatomical-position-and-directional-terms</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489.60000000000036" w:firstLine="0"/>
        <w:jc w:val="left"/>
        <w:rPr>
          <w:i w:val="0"/>
          <w:smallCaps w:val="0"/>
          <w:strike w:val="0"/>
          <w:color w:val="1155cc"/>
          <w:sz w:val="22"/>
          <w:szCs w:val="22"/>
          <w:u w:val="none"/>
          <w:shd w:fill="auto" w:val="clear"/>
          <w:vertAlign w:val="baseline"/>
        </w:rPr>
      </w:pPr>
      <w:hyperlink r:id="rId8">
        <w:r w:rsidDel="00000000" w:rsidR="00000000" w:rsidRPr="00000000">
          <w:rPr>
            <w:i w:val="0"/>
            <w:smallCaps w:val="0"/>
            <w:strike w:val="0"/>
            <w:color w:val="1155cc"/>
            <w:sz w:val="22"/>
            <w:szCs w:val="22"/>
            <w:u w:val="single"/>
            <w:shd w:fill="auto" w:val="clear"/>
            <w:vertAlign w:val="baseline"/>
            <w:rtl w:val="0"/>
          </w:rPr>
          <w:t xml:space="preserve">https://www.visiblebody.com/learn/muscular/muscle-movements#origins-insertions</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20" w:right="513.599999999999" w:firstLine="0"/>
        <w:jc w:val="left"/>
        <w:rPr>
          <w:i w:val="0"/>
          <w:smallCaps w:val="0"/>
          <w:strike w:val="0"/>
          <w:color w:val="1155cc"/>
          <w:sz w:val="22"/>
          <w:szCs w:val="22"/>
          <w:u w:val="none"/>
          <w:shd w:fill="auto" w:val="clear"/>
          <w:vertAlign w:val="baseline"/>
        </w:rPr>
      </w:pPr>
      <w:hyperlink r:id="rId9">
        <w:r w:rsidDel="00000000" w:rsidR="00000000" w:rsidRPr="00000000">
          <w:rPr>
            <w:i w:val="0"/>
            <w:smallCaps w:val="0"/>
            <w:strike w:val="0"/>
            <w:color w:val="1155cc"/>
            <w:sz w:val="22"/>
            <w:szCs w:val="22"/>
            <w:u w:val="single"/>
            <w:shd w:fill="auto" w:val="clear"/>
            <w:vertAlign w:val="baseline"/>
            <w:rtl w:val="0"/>
          </w:rPr>
          <w:t xml:space="preserve">ttps://www.visiblebody.com/blog/3d-muscular-system-five-common-muscle-actions</w:t>
        </w:r>
      </w:hyperlink>
      <w:r w:rsidDel="00000000" w:rsidR="00000000" w:rsidRPr="00000000">
        <w:rPr>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868.8"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Objectives </w:t>
      </w:r>
      <w:r w:rsidDel="00000000" w:rsidR="00000000" w:rsidRPr="00000000">
        <w:rPr>
          <w:b w:val="1"/>
          <w:u w:val="single"/>
          <w:rtl w:val="0"/>
        </w:rPr>
        <w:br w:type="textWrapping"/>
      </w:r>
      <w:r w:rsidDel="00000000" w:rsidR="00000000" w:rsidRPr="00000000">
        <w:rPr>
          <w:i w:val="0"/>
          <w:smallCaps w:val="0"/>
          <w:strike w:val="0"/>
          <w:color w:val="000000"/>
          <w:sz w:val="22"/>
          <w:szCs w:val="22"/>
          <w:u w:val="none"/>
          <w:shd w:fill="auto" w:val="clear"/>
          <w:vertAlign w:val="baseline"/>
          <w:rtl w:val="0"/>
        </w:rPr>
        <w:t xml:space="preserve">At the end of this activity</w:t>
      </w:r>
      <w:r w:rsidDel="00000000" w:rsidR="00000000" w:rsidRPr="00000000">
        <w:rPr>
          <w:i w:val="0"/>
          <w:smallCaps w:val="0"/>
          <w:strike w:val="0"/>
          <w:sz w:val="22"/>
          <w:szCs w:val="22"/>
          <w:u w:val="none"/>
          <w:shd w:fill="auto" w:val="clear"/>
          <w:vertAlign w:val="baseline"/>
          <w:rtl w:val="0"/>
        </w:rPr>
        <w:t xml:space="preserve">,</w:t>
      </w:r>
      <w:r w:rsidDel="00000000" w:rsidR="00000000" w:rsidRPr="00000000">
        <w:rPr>
          <w:i w:val="0"/>
          <w:smallCaps w:val="0"/>
          <w:strike w:val="0"/>
          <w:color w:val="26da12"/>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students will be able to explain specific body movements</w:t>
      </w:r>
      <w:r w:rsidDel="00000000" w:rsidR="00000000" w:rsidRPr="00000000">
        <w:rPr>
          <w:color w:val="9bbb59"/>
          <w:rtl w:val="0"/>
        </w:rPr>
        <w:t xml:space="preserve"> </w:t>
      </w:r>
      <w:r w:rsidDel="00000000" w:rsidR="00000000" w:rsidRPr="00000000">
        <w:rPr>
          <w:i w:val="0"/>
          <w:smallCaps w:val="0"/>
          <w:strike w:val="0"/>
          <w:color w:val="000000"/>
          <w:sz w:val="22"/>
          <w:szCs w:val="22"/>
          <w:u w:val="none"/>
          <w:shd w:fill="auto" w:val="clear"/>
          <w:vertAlign w:val="baseline"/>
          <w:rtl w:val="0"/>
        </w:rPr>
        <w:t xml:space="preserve">and demonstrate competency in the following: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8.39999999999918"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Compare and contrast various movements and their counter movement.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8.39999999999918"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Identify body movements based on visual demonstration.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8.39999999999918" w:firstLine="0"/>
        <w:jc w:val="left"/>
        <w:rPr>
          <w:i w:val="0"/>
          <w:smallCaps w:val="0"/>
          <w:strike w:val="0"/>
          <w:color w:val="9bbb59"/>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Locate muscles that cause specific movements.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their answers, students will use the following movements: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9.2"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Flexion/Extension/Hyperextension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Adduction/Abduction </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Pronation/Supination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Inversion/Eversion </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Dorsiflexion/Plantarflexion </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Retraction/Protraction </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Elevation/Depression </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Rotation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67.20000000000027"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Introduction </w:t>
      </w:r>
      <w:r w:rsidDel="00000000" w:rsidR="00000000" w:rsidRPr="00000000">
        <w:rPr>
          <w:b w:val="1"/>
          <w:u w:val="single"/>
          <w:rtl w:val="0"/>
        </w:rPr>
        <w:br w:type="textWrapping"/>
      </w:r>
      <w:r w:rsidDel="00000000" w:rsidR="00000000" w:rsidRPr="00000000">
        <w:rPr>
          <w:i w:val="0"/>
          <w:smallCaps w:val="0"/>
          <w:strike w:val="0"/>
          <w:color w:val="000000"/>
          <w:sz w:val="22"/>
          <w:szCs w:val="22"/>
          <w:u w:val="none"/>
          <w:shd w:fill="auto" w:val="clear"/>
          <w:vertAlign w:val="baseline"/>
          <w:rtl w:val="0"/>
        </w:rPr>
        <w:t xml:space="preserve">10 minutes: Tell students you will present numerous movements of synovial joints. They should keep in mind that the joint movements are caused by muscles as they pull an insertion point towards an origin.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67.20000000000027"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After your overview presentation, tell students (on their own or in groups) to use the worksheet and the Muscle</w:t>
      </w:r>
      <w:r w:rsidDel="00000000" w:rsidR="00000000" w:rsidRPr="00000000">
        <w:rPr>
          <w:rtl w:val="0"/>
        </w:rPr>
        <w:t xml:space="preserve"> Premium</w:t>
      </w:r>
      <w:r w:rsidDel="00000000" w:rsidR="00000000" w:rsidRPr="00000000">
        <w:rPr>
          <w:i w:val="0"/>
          <w:smallCaps w:val="0"/>
          <w:strike w:val="0"/>
          <w:color w:val="000000"/>
          <w:sz w:val="22"/>
          <w:szCs w:val="22"/>
          <w:u w:val="none"/>
          <w:shd w:fill="auto" w:val="clear"/>
          <w:vertAlign w:val="baseline"/>
          <w:rtl w:val="0"/>
        </w:rPr>
        <w:t xml:space="preserve"> app to review the body movements and learn the names of the structures involved.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2207.9999999999995"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Student </w:t>
      </w:r>
      <w:r w:rsidDel="00000000" w:rsidR="00000000" w:rsidRPr="00000000">
        <w:rPr>
          <w:b w:val="1"/>
          <w:u w:val="single"/>
          <w:rtl w:val="0"/>
        </w:rPr>
        <w:t xml:space="preserve">A</w:t>
      </w:r>
      <w:r w:rsidDel="00000000" w:rsidR="00000000" w:rsidRPr="00000000">
        <w:rPr>
          <w:b w:val="1"/>
          <w:i w:val="0"/>
          <w:smallCaps w:val="0"/>
          <w:strike w:val="0"/>
          <w:color w:val="000000"/>
          <w:sz w:val="22"/>
          <w:szCs w:val="22"/>
          <w:u w:val="single"/>
          <w:shd w:fill="auto" w:val="clear"/>
          <w:vertAlign w:val="baseline"/>
          <w:rtl w:val="0"/>
        </w:rPr>
        <w:t xml:space="preserve">ctivity </w:t>
      </w:r>
      <w:r w:rsidDel="00000000" w:rsidR="00000000" w:rsidRPr="00000000">
        <w:rPr>
          <w:b w:val="1"/>
          <w:u w:val="single"/>
          <w:rtl w:val="0"/>
        </w:rPr>
        <w:br w:type="textWrapping"/>
      </w:r>
      <w:r w:rsidDel="00000000" w:rsidR="00000000" w:rsidRPr="00000000">
        <w:rPr>
          <w:i w:val="0"/>
          <w:smallCaps w:val="0"/>
          <w:strike w:val="0"/>
          <w:color w:val="000000"/>
          <w:sz w:val="22"/>
          <w:szCs w:val="22"/>
          <w:u w:val="none"/>
          <w:shd w:fill="auto" w:val="clear"/>
          <w:vertAlign w:val="baseline"/>
          <w:rtl w:val="0"/>
        </w:rPr>
        <w:t xml:space="preserve">60 minutes: Students complete worksheet. See answer key.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91.2" w:firstLine="0"/>
        <w:jc w:val="left"/>
        <w:rPr>
          <w:i w:val="0"/>
          <w:smallCaps w:val="0"/>
          <w:strike w:val="0"/>
          <w:color w:val="7c9647"/>
          <w:sz w:val="22"/>
          <w:szCs w:val="22"/>
          <w:u w:val="none"/>
          <w:shd w:fill="auto" w:val="clear"/>
          <w:vertAlign w:val="baseline"/>
        </w:rPr>
      </w:pPr>
      <w:r w:rsidDel="00000000" w:rsidR="00000000" w:rsidRPr="00000000">
        <w:rPr>
          <w:rtl w:val="0"/>
        </w:rPr>
      </w:r>
    </w:p>
    <w:sectPr>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680"/>
        <w:tab w:val="right" w:pos="9360"/>
      </w:tabs>
      <w:spacing w:line="240" w:lineRule="auto"/>
      <w:ind w:right="360"/>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2" name="image1.png"/>
          <a:graphic>
            <a:graphicData uri="http://schemas.openxmlformats.org/drawingml/2006/picture">
              <pic:pic>
                <pic:nvPicPr>
                  <pic:cNvPr descr="../footer.png" id="0" name="image1.png"/>
                  <pic:cNvPicPr preferRelativeResize="0"/>
                </pic:nvPicPr>
                <pic:blipFill>
                  <a:blip r:embed="rId1"/>
                  <a:srcRect b="691" l="0" r="0" t="692"/>
                  <a:stretch>
                    <a:fillRect/>
                  </a:stretch>
                </pic:blipFill>
                <pic:spPr>
                  <a:xfrm>
                    <a:off x="0" y="0"/>
                    <a:ext cx="3953933" cy="2286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visiblebody.com/blog/3d-muscular-system-five-common-muscle-a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siblebody.com/blog/anatomy-and-physiology-anatomical-position-and-directional-terms" TargetMode="External"/><Relationship Id="rId8" Type="http://schemas.openxmlformats.org/officeDocument/2006/relationships/hyperlink" Target="https://www.visiblebody.com/learn/muscular/muscle-movements#origins-inser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zgWZ9wLGkCdnPXF9JMUmHZT7g==">AMUW2mXKg/puw6ke6g5eJv2sWIKNhFLgZV9cNOy9A+njkLzAdqhKchgxIk8+3/ygSkIfL3vWuteXNqGot+whwiYb6j+0TGwhZE0q/7Kel8ZpuFvHR9uJqlM=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